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8D" w:rsidRDefault="00D0048D" w:rsidP="008465E5">
      <w:pPr>
        <w:ind w:firstLine="357"/>
        <w:jc w:val="right"/>
        <w:rPr>
          <w:rFonts w:ascii="Times New Roman" w:hAnsi="Times New Roman" w:cs="Times New Roman"/>
        </w:rPr>
      </w:pPr>
    </w:p>
    <w:p w:rsidR="00D0048D" w:rsidRDefault="00D0048D" w:rsidP="008465E5">
      <w:pPr>
        <w:ind w:firstLine="357"/>
        <w:jc w:val="right"/>
        <w:rPr>
          <w:rFonts w:ascii="Times New Roman" w:hAnsi="Times New Roman" w:cs="Times New Roman"/>
        </w:rPr>
      </w:pPr>
    </w:p>
    <w:p w:rsidR="00D0048D" w:rsidRDefault="00D0048D" w:rsidP="008465E5">
      <w:pPr>
        <w:ind w:firstLine="357"/>
        <w:jc w:val="right"/>
        <w:rPr>
          <w:rFonts w:ascii="Times New Roman" w:hAnsi="Times New Roman" w:cs="Times New Roman"/>
        </w:rPr>
      </w:pPr>
    </w:p>
    <w:p w:rsidR="008465E5" w:rsidRPr="00705069" w:rsidRDefault="00705069" w:rsidP="008465E5">
      <w:pPr>
        <w:ind w:firstLine="35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8465E5" w:rsidRPr="00705069">
        <w:rPr>
          <w:rFonts w:ascii="Times New Roman" w:hAnsi="Times New Roman" w:cs="Times New Roman"/>
          <w:b/>
        </w:rPr>
        <w:t>УТВЕРЖДЕН</w:t>
      </w:r>
      <w:r w:rsidRPr="00705069">
        <w:rPr>
          <w:rFonts w:ascii="Times New Roman" w:hAnsi="Times New Roman" w:cs="Times New Roman"/>
          <w:b/>
        </w:rPr>
        <w:t>»</w:t>
      </w:r>
      <w:r w:rsidR="008465E5" w:rsidRPr="00705069">
        <w:rPr>
          <w:rFonts w:ascii="Times New Roman" w:hAnsi="Times New Roman" w:cs="Times New Roman"/>
        </w:rPr>
        <w:t xml:space="preserve"> </w:t>
      </w:r>
    </w:p>
    <w:p w:rsidR="008465E5" w:rsidRPr="00705069" w:rsidRDefault="008465E5" w:rsidP="008465E5">
      <w:pPr>
        <w:ind w:firstLine="357"/>
        <w:jc w:val="right"/>
        <w:rPr>
          <w:rFonts w:ascii="Times New Roman" w:hAnsi="Times New Roman" w:cs="Times New Roman"/>
        </w:rPr>
      </w:pPr>
      <w:r w:rsidRPr="00705069">
        <w:rPr>
          <w:rFonts w:ascii="Times New Roman" w:hAnsi="Times New Roman" w:cs="Times New Roman"/>
        </w:rPr>
        <w:t xml:space="preserve">наблюдательным советом </w:t>
      </w:r>
    </w:p>
    <w:p w:rsidR="008465E5" w:rsidRPr="00705069" w:rsidRDefault="008465E5" w:rsidP="008465E5">
      <w:pPr>
        <w:ind w:firstLine="357"/>
        <w:jc w:val="right"/>
        <w:rPr>
          <w:rFonts w:ascii="Times New Roman" w:hAnsi="Times New Roman" w:cs="Times New Roman"/>
        </w:rPr>
      </w:pPr>
      <w:r w:rsidRPr="00705069">
        <w:rPr>
          <w:rFonts w:ascii="Times New Roman" w:hAnsi="Times New Roman" w:cs="Times New Roman"/>
        </w:rPr>
        <w:t>Протокол №</w:t>
      </w:r>
      <w:r w:rsidR="00790386">
        <w:rPr>
          <w:rFonts w:ascii="Times New Roman" w:hAnsi="Times New Roman" w:cs="Times New Roman"/>
        </w:rPr>
        <w:t>160</w:t>
      </w:r>
    </w:p>
    <w:p w:rsidR="008465E5" w:rsidRPr="00705069" w:rsidRDefault="00705069" w:rsidP="008465E5">
      <w:pPr>
        <w:ind w:firstLine="357"/>
        <w:jc w:val="right"/>
        <w:rPr>
          <w:rFonts w:ascii="Times New Roman" w:hAnsi="Times New Roman" w:cs="Times New Roman"/>
        </w:rPr>
      </w:pPr>
      <w:r w:rsidRPr="00705069">
        <w:rPr>
          <w:rFonts w:ascii="Times New Roman" w:hAnsi="Times New Roman" w:cs="Times New Roman"/>
        </w:rPr>
        <w:t xml:space="preserve"> о</w:t>
      </w:r>
      <w:r w:rsidR="008465E5" w:rsidRPr="00705069">
        <w:rPr>
          <w:rFonts w:ascii="Times New Roman" w:hAnsi="Times New Roman" w:cs="Times New Roman"/>
        </w:rPr>
        <w:t xml:space="preserve">т </w:t>
      </w:r>
      <w:r w:rsidR="00790386">
        <w:rPr>
          <w:rFonts w:ascii="Times New Roman" w:hAnsi="Times New Roman" w:cs="Times New Roman"/>
        </w:rPr>
        <w:t>30</w:t>
      </w:r>
      <w:r w:rsidR="008465E5" w:rsidRPr="00705069">
        <w:rPr>
          <w:rFonts w:ascii="Times New Roman" w:hAnsi="Times New Roman" w:cs="Times New Roman"/>
        </w:rPr>
        <w:t xml:space="preserve"> ноября 20</w:t>
      </w:r>
      <w:r w:rsidR="00790386">
        <w:rPr>
          <w:rFonts w:ascii="Times New Roman" w:hAnsi="Times New Roman" w:cs="Times New Roman"/>
        </w:rPr>
        <w:t>2</w:t>
      </w:r>
      <w:r w:rsidR="008465E5" w:rsidRPr="00705069">
        <w:rPr>
          <w:rFonts w:ascii="Times New Roman" w:hAnsi="Times New Roman" w:cs="Times New Roman"/>
        </w:rPr>
        <w:t>1г.</w:t>
      </w:r>
    </w:p>
    <w:p w:rsidR="008465E5" w:rsidRPr="00705069" w:rsidRDefault="008465E5" w:rsidP="008465E5">
      <w:pPr>
        <w:rPr>
          <w:rFonts w:ascii="Times New Roman" w:hAnsi="Times New Roman" w:cs="Times New Roman"/>
        </w:rPr>
      </w:pPr>
    </w:p>
    <w:p w:rsidR="008465E5" w:rsidRPr="00705069" w:rsidRDefault="008465E5" w:rsidP="008465E5">
      <w:pPr>
        <w:jc w:val="center"/>
        <w:outlineLvl w:val="0"/>
        <w:rPr>
          <w:rFonts w:ascii="Times New Roman" w:hAnsi="Times New Roman" w:cs="Times New Roman"/>
        </w:rPr>
      </w:pPr>
    </w:p>
    <w:p w:rsidR="008465E5" w:rsidRPr="00705069" w:rsidRDefault="008465E5" w:rsidP="008465E5">
      <w:pPr>
        <w:jc w:val="center"/>
        <w:outlineLvl w:val="2"/>
        <w:rPr>
          <w:rFonts w:ascii="Times New Roman" w:hAnsi="Times New Roman" w:cs="Times New Roman"/>
          <w:b/>
          <w:sz w:val="32"/>
        </w:rPr>
      </w:pPr>
      <w:bookmarkStart w:id="0" w:name="bookmark1"/>
    </w:p>
    <w:p w:rsidR="008465E5" w:rsidRPr="00705069" w:rsidRDefault="008465E5" w:rsidP="008465E5">
      <w:pPr>
        <w:jc w:val="center"/>
        <w:outlineLvl w:val="2"/>
        <w:rPr>
          <w:rFonts w:ascii="Times New Roman" w:hAnsi="Times New Roman" w:cs="Times New Roman"/>
          <w:b/>
          <w:sz w:val="32"/>
        </w:rPr>
      </w:pPr>
    </w:p>
    <w:p w:rsidR="008465E5" w:rsidRPr="00705069" w:rsidRDefault="008465E5" w:rsidP="008465E5">
      <w:pPr>
        <w:jc w:val="center"/>
        <w:outlineLvl w:val="2"/>
        <w:rPr>
          <w:rFonts w:ascii="Times New Roman" w:hAnsi="Times New Roman" w:cs="Times New Roman"/>
          <w:b/>
          <w:sz w:val="32"/>
        </w:rPr>
      </w:pPr>
    </w:p>
    <w:p w:rsidR="008465E5" w:rsidRPr="00705069" w:rsidRDefault="008465E5" w:rsidP="008465E5">
      <w:pPr>
        <w:jc w:val="center"/>
        <w:outlineLvl w:val="2"/>
        <w:rPr>
          <w:rFonts w:ascii="Times New Roman" w:hAnsi="Times New Roman" w:cs="Times New Roman"/>
          <w:b/>
          <w:sz w:val="32"/>
        </w:rPr>
      </w:pPr>
    </w:p>
    <w:p w:rsidR="008465E5" w:rsidRPr="00705069" w:rsidRDefault="008465E5" w:rsidP="008465E5">
      <w:pPr>
        <w:jc w:val="center"/>
        <w:outlineLvl w:val="2"/>
        <w:rPr>
          <w:rFonts w:ascii="Times New Roman" w:hAnsi="Times New Roman" w:cs="Times New Roman"/>
          <w:b/>
          <w:sz w:val="32"/>
        </w:rPr>
      </w:pPr>
    </w:p>
    <w:p w:rsidR="008465E5" w:rsidRDefault="008465E5" w:rsidP="008465E5">
      <w:pPr>
        <w:jc w:val="center"/>
        <w:outlineLvl w:val="2"/>
        <w:rPr>
          <w:rFonts w:ascii="Times New Roman" w:hAnsi="Times New Roman" w:cs="Times New Roman"/>
          <w:b/>
          <w:sz w:val="32"/>
        </w:rPr>
      </w:pPr>
    </w:p>
    <w:p w:rsidR="00D0048D" w:rsidRPr="00705069" w:rsidRDefault="00D0048D" w:rsidP="008465E5">
      <w:pPr>
        <w:jc w:val="center"/>
        <w:outlineLvl w:val="2"/>
        <w:rPr>
          <w:rFonts w:ascii="Times New Roman" w:hAnsi="Times New Roman" w:cs="Times New Roman"/>
          <w:b/>
          <w:sz w:val="32"/>
        </w:rPr>
      </w:pPr>
    </w:p>
    <w:p w:rsidR="008465E5" w:rsidRPr="00705069" w:rsidRDefault="008465E5" w:rsidP="008465E5">
      <w:pPr>
        <w:spacing w:line="360" w:lineRule="auto"/>
        <w:jc w:val="center"/>
        <w:outlineLvl w:val="2"/>
        <w:rPr>
          <w:rFonts w:ascii="Times New Roman" w:hAnsi="Times New Roman" w:cs="Times New Roman"/>
          <w:b/>
          <w:sz w:val="44"/>
          <w:szCs w:val="44"/>
        </w:rPr>
      </w:pPr>
      <w:r w:rsidRPr="00705069">
        <w:rPr>
          <w:rFonts w:ascii="Times New Roman" w:hAnsi="Times New Roman" w:cs="Times New Roman"/>
          <w:b/>
          <w:sz w:val="44"/>
          <w:szCs w:val="44"/>
        </w:rPr>
        <w:t>БИЗНЕС-ПЛАН</w:t>
      </w:r>
      <w:bookmarkEnd w:id="0"/>
    </w:p>
    <w:p w:rsidR="008465E5" w:rsidRPr="00705069" w:rsidRDefault="008465E5" w:rsidP="008465E5">
      <w:pPr>
        <w:spacing w:line="360" w:lineRule="auto"/>
        <w:jc w:val="center"/>
        <w:outlineLvl w:val="2"/>
        <w:rPr>
          <w:rFonts w:ascii="Times New Roman" w:hAnsi="Times New Roman" w:cs="Times New Roman"/>
          <w:b/>
          <w:sz w:val="44"/>
          <w:szCs w:val="44"/>
        </w:rPr>
      </w:pPr>
      <w:bookmarkStart w:id="1" w:name="bookmark2"/>
      <w:r w:rsidRPr="00705069">
        <w:rPr>
          <w:rFonts w:ascii="Times New Roman" w:hAnsi="Times New Roman" w:cs="Times New Roman"/>
          <w:b/>
          <w:sz w:val="44"/>
          <w:szCs w:val="44"/>
        </w:rPr>
        <w:t>АО «СРЕДАЗЦВЕТМЕТЭНЕРГО»</w:t>
      </w:r>
      <w:bookmarkEnd w:id="1"/>
    </w:p>
    <w:p w:rsidR="008465E5" w:rsidRPr="00705069" w:rsidRDefault="008465E5" w:rsidP="008465E5">
      <w:pPr>
        <w:spacing w:line="36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  <w:bookmarkStart w:id="2" w:name="bookmark4"/>
      <w:r w:rsidRPr="00705069">
        <w:rPr>
          <w:rFonts w:ascii="Times New Roman" w:hAnsi="Times New Roman" w:cs="Times New Roman"/>
          <w:i/>
          <w:sz w:val="44"/>
          <w:szCs w:val="44"/>
        </w:rPr>
        <w:t>на 20</w:t>
      </w:r>
      <w:r w:rsidR="00790386">
        <w:rPr>
          <w:rFonts w:ascii="Times New Roman" w:hAnsi="Times New Roman" w:cs="Times New Roman"/>
          <w:i/>
          <w:sz w:val="44"/>
          <w:szCs w:val="44"/>
        </w:rPr>
        <w:t>22</w:t>
      </w:r>
      <w:r w:rsidRPr="00705069">
        <w:rPr>
          <w:rFonts w:ascii="Times New Roman" w:hAnsi="Times New Roman" w:cs="Times New Roman"/>
          <w:i/>
          <w:sz w:val="44"/>
          <w:szCs w:val="44"/>
        </w:rPr>
        <w:t xml:space="preserve"> год</w:t>
      </w:r>
      <w:bookmarkEnd w:id="2"/>
    </w:p>
    <w:p w:rsidR="008465E5" w:rsidRPr="00705069" w:rsidRDefault="008465E5" w:rsidP="008465E5">
      <w:pPr>
        <w:rPr>
          <w:rFonts w:ascii="Times New Roman" w:hAnsi="Times New Roman" w:cs="Times New Roman"/>
          <w:sz w:val="32"/>
        </w:rPr>
      </w:pPr>
    </w:p>
    <w:p w:rsidR="008465E5" w:rsidRPr="00705069" w:rsidRDefault="008465E5" w:rsidP="008465E5">
      <w:pPr>
        <w:rPr>
          <w:rFonts w:ascii="Times New Roman" w:hAnsi="Times New Roman" w:cs="Times New Roman"/>
        </w:rPr>
      </w:pPr>
      <w:bookmarkStart w:id="3" w:name="bookmark5"/>
    </w:p>
    <w:p w:rsidR="008465E5" w:rsidRPr="00705069" w:rsidRDefault="008465E5" w:rsidP="008465E5">
      <w:pPr>
        <w:rPr>
          <w:rFonts w:ascii="Times New Roman" w:hAnsi="Times New Roman" w:cs="Times New Roman"/>
        </w:rPr>
      </w:pPr>
    </w:p>
    <w:p w:rsidR="008465E5" w:rsidRPr="00705069" w:rsidRDefault="008465E5" w:rsidP="008465E5">
      <w:pPr>
        <w:rPr>
          <w:rFonts w:ascii="Times New Roman" w:hAnsi="Times New Roman" w:cs="Times New Roman"/>
        </w:rPr>
      </w:pPr>
    </w:p>
    <w:p w:rsidR="008465E5" w:rsidRPr="00705069" w:rsidRDefault="008465E5" w:rsidP="008465E5">
      <w:pPr>
        <w:rPr>
          <w:rFonts w:ascii="Times New Roman" w:hAnsi="Times New Roman" w:cs="Times New Roman"/>
        </w:rPr>
      </w:pPr>
    </w:p>
    <w:p w:rsidR="008465E5" w:rsidRPr="00705069" w:rsidRDefault="008465E5" w:rsidP="008465E5">
      <w:pPr>
        <w:rPr>
          <w:rFonts w:ascii="Times New Roman" w:hAnsi="Times New Roman" w:cs="Times New Roman"/>
        </w:rPr>
      </w:pPr>
    </w:p>
    <w:p w:rsidR="008465E5" w:rsidRPr="00705069" w:rsidRDefault="008465E5" w:rsidP="008465E5">
      <w:pPr>
        <w:rPr>
          <w:rFonts w:ascii="Times New Roman" w:hAnsi="Times New Roman" w:cs="Times New Roman"/>
        </w:rPr>
      </w:pPr>
    </w:p>
    <w:p w:rsidR="008465E5" w:rsidRPr="00705069" w:rsidRDefault="008465E5" w:rsidP="008465E5">
      <w:pPr>
        <w:rPr>
          <w:rFonts w:ascii="Times New Roman" w:hAnsi="Times New Roman" w:cs="Times New Roman"/>
        </w:rPr>
      </w:pPr>
    </w:p>
    <w:p w:rsidR="008465E5" w:rsidRPr="00705069" w:rsidRDefault="008465E5" w:rsidP="008465E5">
      <w:pPr>
        <w:rPr>
          <w:rFonts w:ascii="Times New Roman" w:hAnsi="Times New Roman" w:cs="Times New Roman"/>
        </w:rPr>
      </w:pPr>
    </w:p>
    <w:p w:rsidR="008465E5" w:rsidRPr="00705069" w:rsidRDefault="008465E5" w:rsidP="008465E5">
      <w:pPr>
        <w:rPr>
          <w:rFonts w:ascii="Times New Roman" w:hAnsi="Times New Roman" w:cs="Times New Roman"/>
        </w:rPr>
      </w:pPr>
    </w:p>
    <w:p w:rsidR="008465E5" w:rsidRPr="00705069" w:rsidRDefault="008465E5" w:rsidP="008465E5">
      <w:pPr>
        <w:rPr>
          <w:rFonts w:ascii="Times New Roman" w:hAnsi="Times New Roman" w:cs="Times New Roman"/>
        </w:rPr>
      </w:pPr>
    </w:p>
    <w:p w:rsidR="008465E5" w:rsidRPr="00705069" w:rsidRDefault="008465E5" w:rsidP="008465E5">
      <w:pPr>
        <w:rPr>
          <w:rFonts w:ascii="Times New Roman" w:hAnsi="Times New Roman" w:cs="Times New Roman"/>
        </w:rPr>
      </w:pPr>
    </w:p>
    <w:p w:rsidR="008465E5" w:rsidRPr="00705069" w:rsidRDefault="008465E5" w:rsidP="008465E5">
      <w:pPr>
        <w:rPr>
          <w:rFonts w:ascii="Times New Roman" w:hAnsi="Times New Roman" w:cs="Times New Roman"/>
        </w:rPr>
      </w:pPr>
    </w:p>
    <w:p w:rsidR="008465E5" w:rsidRPr="00705069" w:rsidRDefault="008465E5" w:rsidP="008465E5">
      <w:pPr>
        <w:rPr>
          <w:rFonts w:ascii="Times New Roman" w:hAnsi="Times New Roman" w:cs="Times New Roman"/>
        </w:rPr>
      </w:pPr>
    </w:p>
    <w:p w:rsidR="008465E5" w:rsidRPr="00705069" w:rsidRDefault="008465E5" w:rsidP="008465E5">
      <w:pPr>
        <w:rPr>
          <w:rFonts w:ascii="Times New Roman" w:hAnsi="Times New Roman" w:cs="Times New Roman"/>
        </w:rPr>
      </w:pPr>
    </w:p>
    <w:p w:rsidR="008465E5" w:rsidRPr="00705069" w:rsidRDefault="008465E5" w:rsidP="008465E5">
      <w:pPr>
        <w:rPr>
          <w:rFonts w:ascii="Times New Roman" w:hAnsi="Times New Roman" w:cs="Times New Roman"/>
        </w:rPr>
      </w:pPr>
    </w:p>
    <w:p w:rsidR="008465E5" w:rsidRPr="00705069" w:rsidRDefault="008465E5" w:rsidP="008465E5">
      <w:pPr>
        <w:rPr>
          <w:rFonts w:ascii="Times New Roman" w:hAnsi="Times New Roman" w:cs="Times New Roman"/>
        </w:rPr>
      </w:pPr>
    </w:p>
    <w:p w:rsidR="008465E5" w:rsidRPr="00705069" w:rsidRDefault="008465E5" w:rsidP="008465E5">
      <w:pPr>
        <w:rPr>
          <w:rFonts w:ascii="Times New Roman" w:hAnsi="Times New Roman" w:cs="Times New Roman"/>
        </w:rPr>
      </w:pPr>
    </w:p>
    <w:p w:rsidR="008465E5" w:rsidRPr="00705069" w:rsidRDefault="008465E5" w:rsidP="008465E5">
      <w:pPr>
        <w:rPr>
          <w:rFonts w:ascii="Times New Roman" w:hAnsi="Times New Roman" w:cs="Times New Roman"/>
        </w:rPr>
      </w:pPr>
    </w:p>
    <w:p w:rsidR="008465E5" w:rsidRPr="00705069" w:rsidRDefault="008465E5" w:rsidP="008465E5">
      <w:pPr>
        <w:rPr>
          <w:rFonts w:ascii="Times New Roman" w:hAnsi="Times New Roman" w:cs="Times New Roman"/>
        </w:rPr>
      </w:pPr>
    </w:p>
    <w:p w:rsidR="008465E5" w:rsidRPr="00705069" w:rsidRDefault="008465E5" w:rsidP="008465E5">
      <w:pPr>
        <w:rPr>
          <w:rFonts w:ascii="Times New Roman" w:hAnsi="Times New Roman" w:cs="Times New Roman"/>
        </w:rPr>
      </w:pPr>
    </w:p>
    <w:p w:rsidR="008465E5" w:rsidRPr="00705069" w:rsidRDefault="008465E5" w:rsidP="008465E5">
      <w:pPr>
        <w:rPr>
          <w:rFonts w:ascii="Times New Roman" w:hAnsi="Times New Roman" w:cs="Times New Roman"/>
        </w:rPr>
      </w:pPr>
    </w:p>
    <w:p w:rsidR="008465E5" w:rsidRPr="00705069" w:rsidRDefault="008465E5" w:rsidP="008465E5">
      <w:pPr>
        <w:rPr>
          <w:rFonts w:ascii="Times New Roman" w:hAnsi="Times New Roman" w:cs="Times New Roman"/>
        </w:rPr>
      </w:pPr>
    </w:p>
    <w:p w:rsidR="008465E5" w:rsidRPr="00705069" w:rsidRDefault="008465E5" w:rsidP="008465E5">
      <w:pPr>
        <w:rPr>
          <w:rFonts w:ascii="Times New Roman" w:hAnsi="Times New Roman" w:cs="Times New Roman"/>
        </w:rPr>
      </w:pPr>
    </w:p>
    <w:p w:rsidR="008465E5" w:rsidRPr="00705069" w:rsidRDefault="008465E5" w:rsidP="008465E5">
      <w:pPr>
        <w:rPr>
          <w:rFonts w:ascii="Times New Roman" w:hAnsi="Times New Roman" w:cs="Times New Roman"/>
        </w:rPr>
      </w:pPr>
    </w:p>
    <w:p w:rsidR="008465E5" w:rsidRPr="00705069" w:rsidRDefault="008465E5" w:rsidP="008465E5">
      <w:pPr>
        <w:rPr>
          <w:rFonts w:ascii="Times New Roman" w:hAnsi="Times New Roman" w:cs="Times New Roman"/>
        </w:rPr>
      </w:pPr>
    </w:p>
    <w:p w:rsidR="008465E5" w:rsidRDefault="008465E5" w:rsidP="008465E5">
      <w:pPr>
        <w:rPr>
          <w:rFonts w:ascii="Times New Roman" w:hAnsi="Times New Roman" w:cs="Times New Roman"/>
        </w:rPr>
      </w:pPr>
    </w:p>
    <w:p w:rsidR="00705069" w:rsidRDefault="00705069" w:rsidP="008465E5">
      <w:pPr>
        <w:rPr>
          <w:rFonts w:ascii="Times New Roman" w:hAnsi="Times New Roman" w:cs="Times New Roman"/>
        </w:rPr>
      </w:pPr>
    </w:p>
    <w:p w:rsidR="0064271F" w:rsidRPr="00705069" w:rsidRDefault="0064271F" w:rsidP="008465E5">
      <w:pPr>
        <w:rPr>
          <w:rFonts w:ascii="Times New Roman" w:hAnsi="Times New Roman" w:cs="Times New Roman"/>
        </w:rPr>
      </w:pPr>
    </w:p>
    <w:p w:rsidR="00D0048D" w:rsidRDefault="00D0048D" w:rsidP="00D0048D">
      <w:pPr>
        <w:pStyle w:val="a3"/>
        <w:rPr>
          <w:rFonts w:ascii="Times New Roman" w:hAnsi="Times New Roman" w:cs="Times New Roman"/>
          <w:b/>
        </w:rPr>
      </w:pPr>
    </w:p>
    <w:p w:rsidR="008465E5" w:rsidRDefault="008465E5" w:rsidP="008465E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705069">
        <w:rPr>
          <w:rFonts w:ascii="Times New Roman" w:hAnsi="Times New Roman" w:cs="Times New Roman"/>
          <w:b/>
        </w:rPr>
        <w:t>Характеристика Акционерного общества</w:t>
      </w:r>
      <w:bookmarkEnd w:id="3"/>
    </w:p>
    <w:p w:rsidR="0064271F" w:rsidRPr="00705069" w:rsidRDefault="0064271F" w:rsidP="0064271F">
      <w:pPr>
        <w:pStyle w:val="a3"/>
        <w:rPr>
          <w:rFonts w:ascii="Times New Roman" w:hAnsi="Times New Roman" w:cs="Times New Roman"/>
          <w:b/>
        </w:rPr>
      </w:pPr>
    </w:p>
    <w:p w:rsidR="008465E5" w:rsidRPr="00705069" w:rsidRDefault="008465E5" w:rsidP="008465E5">
      <w:pPr>
        <w:pStyle w:val="a3"/>
        <w:rPr>
          <w:rFonts w:ascii="Times New Roman" w:hAnsi="Times New Roman" w:cs="Times New Roman"/>
          <w:b/>
        </w:rPr>
      </w:pPr>
    </w:p>
    <w:p w:rsidR="008465E5" w:rsidRPr="00705069" w:rsidRDefault="00705069" w:rsidP="008465E5">
      <w:pPr>
        <w:tabs>
          <w:tab w:val="left" w:pos="1003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465E5" w:rsidRPr="00705069">
        <w:rPr>
          <w:rFonts w:ascii="Times New Roman" w:hAnsi="Times New Roman" w:cs="Times New Roman"/>
        </w:rPr>
        <w:t>Акционерное общество "СРЕДАЗЦВЕТМЕТЭНЕРГО" создано на базе образованного в 1951 году Распоряжением Совета Министров от 30 мая 1951г. за № 8420-Р производственно-технического предприятия "СРЕДАЗЭНЕРГОЦВЕТМЕТ"</w:t>
      </w:r>
    </w:p>
    <w:p w:rsidR="008465E5" w:rsidRDefault="008465E5" w:rsidP="008465E5">
      <w:pPr>
        <w:jc w:val="both"/>
        <w:rPr>
          <w:rFonts w:ascii="Times New Roman" w:hAnsi="Times New Roman" w:cs="Times New Roman"/>
        </w:rPr>
      </w:pPr>
      <w:r w:rsidRPr="00705069">
        <w:rPr>
          <w:rFonts w:ascii="Times New Roman" w:hAnsi="Times New Roman" w:cs="Times New Roman"/>
        </w:rPr>
        <w:t>За этот период предприятие многократно реорганизовывалось. К моменту объявления независимости Республики Узбекистан "СРЕДАЗЦВЕТМЕТЭНЕРГО" представлял собой организацию арендаторов специализированного треста "</w:t>
      </w:r>
      <w:r w:rsidRPr="00705069">
        <w:rPr>
          <w:rFonts w:ascii="Times New Roman" w:hAnsi="Times New Roman" w:cs="Times New Roman"/>
          <w:lang w:val="en-US"/>
        </w:rPr>
        <w:t>Sredazsvetmetenergo</w:t>
      </w:r>
      <w:r w:rsidRPr="00705069">
        <w:rPr>
          <w:rFonts w:ascii="Times New Roman" w:hAnsi="Times New Roman" w:cs="Times New Roman"/>
        </w:rPr>
        <w:t>". Приказом Госкомимущества Республики Узбекистан (от 24.07.94г. №291-по) на базе организации арендаторов было создано открытое акционерное общество "СРЕДАЗЦВЕТМЕТЭНЕРГО" Уставной капитал АО "СРЕДАЗЦВ</w:t>
      </w:r>
      <w:r w:rsidR="0064271F">
        <w:rPr>
          <w:rFonts w:ascii="Times New Roman" w:hAnsi="Times New Roman" w:cs="Times New Roman"/>
        </w:rPr>
        <w:t xml:space="preserve">ЕТМЕТЭНЕРГО" составляет 580 000 </w:t>
      </w:r>
      <w:r w:rsidRPr="00705069">
        <w:rPr>
          <w:rFonts w:ascii="Times New Roman" w:hAnsi="Times New Roman" w:cs="Times New Roman"/>
        </w:rPr>
        <w:t xml:space="preserve">000 </w:t>
      </w:r>
      <w:proofErr w:type="spellStart"/>
      <w:r w:rsidRPr="00705069">
        <w:rPr>
          <w:rFonts w:ascii="Times New Roman" w:hAnsi="Times New Roman" w:cs="Times New Roman"/>
        </w:rPr>
        <w:t>сум</w:t>
      </w:r>
      <w:proofErr w:type="spellEnd"/>
      <w:r w:rsidRPr="00705069">
        <w:rPr>
          <w:rFonts w:ascii="Times New Roman" w:hAnsi="Times New Roman" w:cs="Times New Roman"/>
        </w:rPr>
        <w:t xml:space="preserve">, выпущено 200 000 акций именных безналичных номиналом 2 900 </w:t>
      </w:r>
      <w:proofErr w:type="spellStart"/>
      <w:r w:rsidRPr="00705069">
        <w:rPr>
          <w:rFonts w:ascii="Times New Roman" w:hAnsi="Times New Roman" w:cs="Times New Roman"/>
        </w:rPr>
        <w:t>сум</w:t>
      </w:r>
      <w:proofErr w:type="spellEnd"/>
      <w:r w:rsidRPr="00705069">
        <w:rPr>
          <w:rFonts w:ascii="Times New Roman" w:hAnsi="Times New Roman" w:cs="Times New Roman"/>
        </w:rPr>
        <w:t xml:space="preserve">. Из них 188 638 простых и 11 362  привилегированных. Акционерное общество учредило </w:t>
      </w:r>
      <w:r w:rsidR="00790386">
        <w:rPr>
          <w:rFonts w:ascii="Times New Roman" w:hAnsi="Times New Roman" w:cs="Times New Roman"/>
        </w:rPr>
        <w:t>четыре</w:t>
      </w:r>
      <w:r w:rsidRPr="00705069">
        <w:rPr>
          <w:rFonts w:ascii="Times New Roman" w:hAnsi="Times New Roman" w:cs="Times New Roman"/>
        </w:rPr>
        <w:t xml:space="preserve"> унитарных предприятий и </w:t>
      </w:r>
      <w:r w:rsidR="00790386">
        <w:rPr>
          <w:rFonts w:ascii="Times New Roman" w:hAnsi="Times New Roman" w:cs="Times New Roman"/>
        </w:rPr>
        <w:t>три</w:t>
      </w:r>
      <w:r w:rsidRPr="00705069">
        <w:rPr>
          <w:rFonts w:ascii="Times New Roman" w:hAnsi="Times New Roman" w:cs="Times New Roman"/>
        </w:rPr>
        <w:t xml:space="preserve"> предприяти</w:t>
      </w:r>
      <w:r w:rsidR="00D0048D">
        <w:rPr>
          <w:rFonts w:ascii="Times New Roman" w:hAnsi="Times New Roman" w:cs="Times New Roman"/>
        </w:rPr>
        <w:t>я</w:t>
      </w:r>
      <w:r w:rsidRPr="00705069">
        <w:rPr>
          <w:rFonts w:ascii="Times New Roman" w:hAnsi="Times New Roman" w:cs="Times New Roman"/>
        </w:rPr>
        <w:t xml:space="preserve"> в форме общества с ограниченной ответственностью.</w:t>
      </w:r>
    </w:p>
    <w:p w:rsidR="0064271F" w:rsidRPr="00705069" w:rsidRDefault="0064271F" w:rsidP="008465E5">
      <w:pPr>
        <w:jc w:val="both"/>
        <w:rPr>
          <w:rFonts w:ascii="Times New Roman" w:hAnsi="Times New Roman" w:cs="Times New Roman"/>
        </w:rPr>
      </w:pPr>
    </w:p>
    <w:p w:rsidR="008465E5" w:rsidRPr="00705069" w:rsidRDefault="008465E5" w:rsidP="008465E5">
      <w:pPr>
        <w:outlineLvl w:val="1"/>
        <w:rPr>
          <w:rFonts w:ascii="Times New Roman" w:hAnsi="Times New Roman" w:cs="Times New Roman"/>
        </w:rPr>
      </w:pPr>
    </w:p>
    <w:p w:rsidR="008465E5" w:rsidRPr="00705069" w:rsidRDefault="008465E5" w:rsidP="008465E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bookmarkStart w:id="4" w:name="bookmark7"/>
      <w:r w:rsidRPr="00705069">
        <w:rPr>
          <w:rFonts w:ascii="Times New Roman" w:hAnsi="Times New Roman" w:cs="Times New Roman"/>
          <w:b/>
        </w:rPr>
        <w:t>Стратегические цели</w:t>
      </w:r>
      <w:bookmarkEnd w:id="4"/>
    </w:p>
    <w:p w:rsidR="008465E5" w:rsidRPr="00705069" w:rsidRDefault="008465E5" w:rsidP="008465E5">
      <w:pPr>
        <w:pStyle w:val="a3"/>
        <w:rPr>
          <w:rFonts w:ascii="Times New Roman" w:hAnsi="Times New Roman" w:cs="Times New Roman"/>
          <w:b/>
        </w:rPr>
      </w:pPr>
    </w:p>
    <w:p w:rsidR="0064271F" w:rsidRDefault="0064271F" w:rsidP="008465E5">
      <w:pPr>
        <w:jc w:val="both"/>
        <w:rPr>
          <w:rFonts w:ascii="Times New Roman" w:hAnsi="Times New Roman" w:cs="Times New Roman"/>
        </w:rPr>
      </w:pPr>
    </w:p>
    <w:p w:rsidR="008465E5" w:rsidRPr="00705069" w:rsidRDefault="008465E5" w:rsidP="008465E5">
      <w:pPr>
        <w:jc w:val="both"/>
        <w:rPr>
          <w:rFonts w:ascii="Times New Roman" w:hAnsi="Times New Roman" w:cs="Times New Roman"/>
        </w:rPr>
      </w:pPr>
      <w:r w:rsidRPr="00705069">
        <w:rPr>
          <w:rFonts w:ascii="Times New Roman" w:hAnsi="Times New Roman" w:cs="Times New Roman"/>
        </w:rPr>
        <w:t>Стратегическая цель акционе</w:t>
      </w:r>
      <w:r w:rsidR="004273A0">
        <w:rPr>
          <w:rFonts w:ascii="Times New Roman" w:hAnsi="Times New Roman" w:cs="Times New Roman"/>
        </w:rPr>
        <w:t>рного общества в 20</w:t>
      </w:r>
      <w:r w:rsidR="00790386">
        <w:rPr>
          <w:rFonts w:ascii="Times New Roman" w:hAnsi="Times New Roman" w:cs="Times New Roman"/>
        </w:rPr>
        <w:t>22</w:t>
      </w:r>
      <w:r w:rsidR="004273A0">
        <w:rPr>
          <w:rFonts w:ascii="Times New Roman" w:hAnsi="Times New Roman" w:cs="Times New Roman"/>
        </w:rPr>
        <w:t xml:space="preserve"> году</w:t>
      </w:r>
      <w:r w:rsidRPr="00705069">
        <w:rPr>
          <w:rFonts w:ascii="Times New Roman" w:hAnsi="Times New Roman" w:cs="Times New Roman"/>
        </w:rPr>
        <w:t xml:space="preserve"> получение прибыли </w:t>
      </w:r>
      <w:proofErr w:type="gramStart"/>
      <w:r w:rsidRPr="00705069">
        <w:rPr>
          <w:rFonts w:ascii="Times New Roman" w:hAnsi="Times New Roman" w:cs="Times New Roman"/>
        </w:rPr>
        <w:t>с</w:t>
      </w:r>
      <w:proofErr w:type="gramEnd"/>
      <w:r w:rsidRPr="00705069">
        <w:rPr>
          <w:rFonts w:ascii="Times New Roman" w:hAnsi="Times New Roman" w:cs="Times New Roman"/>
        </w:rPr>
        <w:t xml:space="preserve"> </w:t>
      </w:r>
      <w:proofErr w:type="gramStart"/>
      <w:r w:rsidRPr="00705069">
        <w:rPr>
          <w:rFonts w:ascii="Times New Roman" w:hAnsi="Times New Roman" w:cs="Times New Roman"/>
        </w:rPr>
        <w:t>дальнейшем</w:t>
      </w:r>
      <w:proofErr w:type="gramEnd"/>
      <w:r w:rsidRPr="00705069">
        <w:rPr>
          <w:rFonts w:ascii="Times New Roman" w:hAnsi="Times New Roman" w:cs="Times New Roman"/>
        </w:rPr>
        <w:t xml:space="preserve"> направлением ее на наращивание капитала акционерного общества и предприятий входящих в его состав и выплаты дивидендов акционерам. Для этого </w:t>
      </w:r>
      <w:r w:rsidR="00705069" w:rsidRPr="00705069">
        <w:rPr>
          <w:rFonts w:ascii="Times New Roman" w:hAnsi="Times New Roman" w:cs="Times New Roman"/>
        </w:rPr>
        <w:t>необходимо</w:t>
      </w:r>
      <w:r w:rsidRPr="00705069">
        <w:rPr>
          <w:rFonts w:ascii="Times New Roman" w:hAnsi="Times New Roman" w:cs="Times New Roman"/>
        </w:rPr>
        <w:t>:</w:t>
      </w:r>
    </w:p>
    <w:p w:rsidR="008465E5" w:rsidRPr="00705069" w:rsidRDefault="008465E5" w:rsidP="008465E5">
      <w:pPr>
        <w:rPr>
          <w:rFonts w:ascii="Times New Roman" w:hAnsi="Times New Roman" w:cs="Times New Roman"/>
        </w:rPr>
      </w:pPr>
    </w:p>
    <w:p w:rsidR="008465E5" w:rsidRPr="00705069" w:rsidRDefault="008465E5" w:rsidP="008465E5">
      <w:pPr>
        <w:jc w:val="both"/>
        <w:rPr>
          <w:rFonts w:ascii="Times New Roman" w:hAnsi="Times New Roman" w:cs="Times New Roman"/>
        </w:rPr>
      </w:pPr>
      <w:r w:rsidRPr="00705069">
        <w:rPr>
          <w:rFonts w:ascii="Times New Roman" w:hAnsi="Times New Roman" w:cs="Times New Roman"/>
        </w:rPr>
        <w:t xml:space="preserve">- </w:t>
      </w:r>
      <w:r w:rsidR="00790386">
        <w:rPr>
          <w:rFonts w:ascii="Times New Roman" w:hAnsi="Times New Roman" w:cs="Times New Roman"/>
        </w:rPr>
        <w:t>ос</w:t>
      </w:r>
      <w:r w:rsidRPr="00705069">
        <w:rPr>
          <w:rFonts w:ascii="Times New Roman" w:hAnsi="Times New Roman" w:cs="Times New Roman"/>
        </w:rPr>
        <w:t>воение новых рынков сбыта продукции, работ, услуг в различных отраслях экономики республики с сохранением позиций в металлургии и энергетике;</w:t>
      </w:r>
    </w:p>
    <w:p w:rsidR="008465E5" w:rsidRPr="00705069" w:rsidRDefault="008465E5" w:rsidP="008465E5">
      <w:pPr>
        <w:rPr>
          <w:rFonts w:ascii="Times New Roman" w:hAnsi="Times New Roman" w:cs="Times New Roman"/>
        </w:rPr>
      </w:pPr>
    </w:p>
    <w:p w:rsidR="008465E5" w:rsidRPr="00705069" w:rsidRDefault="008465E5" w:rsidP="008465E5">
      <w:pPr>
        <w:jc w:val="both"/>
        <w:rPr>
          <w:rFonts w:ascii="Times New Roman" w:hAnsi="Times New Roman" w:cs="Times New Roman"/>
        </w:rPr>
      </w:pPr>
      <w:r w:rsidRPr="00705069">
        <w:rPr>
          <w:rFonts w:ascii="Times New Roman" w:hAnsi="Times New Roman" w:cs="Times New Roman"/>
        </w:rPr>
        <w:t>- дальнейшее нар</w:t>
      </w:r>
      <w:r w:rsidR="00790386">
        <w:rPr>
          <w:rFonts w:ascii="Times New Roman" w:hAnsi="Times New Roman" w:cs="Times New Roman"/>
        </w:rPr>
        <w:t>ащивание производства продукции</w:t>
      </w:r>
      <w:r w:rsidRPr="00705069">
        <w:rPr>
          <w:rFonts w:ascii="Times New Roman" w:hAnsi="Times New Roman" w:cs="Times New Roman"/>
        </w:rPr>
        <w:t>;</w:t>
      </w:r>
    </w:p>
    <w:p w:rsidR="008465E5" w:rsidRPr="00705069" w:rsidRDefault="008465E5" w:rsidP="008465E5">
      <w:pPr>
        <w:rPr>
          <w:rFonts w:ascii="Times New Roman" w:hAnsi="Times New Roman" w:cs="Times New Roman"/>
        </w:rPr>
      </w:pPr>
    </w:p>
    <w:p w:rsidR="008465E5" w:rsidRPr="00705069" w:rsidRDefault="008465E5" w:rsidP="008465E5">
      <w:pPr>
        <w:jc w:val="both"/>
        <w:rPr>
          <w:rFonts w:ascii="Times New Roman" w:hAnsi="Times New Roman" w:cs="Times New Roman"/>
        </w:rPr>
      </w:pPr>
      <w:r w:rsidRPr="00705069">
        <w:rPr>
          <w:rFonts w:ascii="Times New Roman" w:hAnsi="Times New Roman" w:cs="Times New Roman"/>
        </w:rPr>
        <w:t>- расширение экспортного потенциала предприятий, обеспечение продвижения продукции, работ и услуг на рынки зарубежных стран;</w:t>
      </w:r>
    </w:p>
    <w:p w:rsidR="008465E5" w:rsidRPr="00705069" w:rsidRDefault="008465E5" w:rsidP="008465E5">
      <w:pPr>
        <w:rPr>
          <w:rFonts w:ascii="Times New Roman" w:hAnsi="Times New Roman" w:cs="Times New Roman"/>
        </w:rPr>
      </w:pPr>
    </w:p>
    <w:p w:rsidR="008465E5" w:rsidRPr="00705069" w:rsidRDefault="008465E5" w:rsidP="008465E5">
      <w:pPr>
        <w:jc w:val="both"/>
        <w:rPr>
          <w:rFonts w:ascii="Times New Roman" w:hAnsi="Times New Roman" w:cs="Times New Roman"/>
        </w:rPr>
      </w:pPr>
      <w:r w:rsidRPr="00705069">
        <w:rPr>
          <w:rFonts w:ascii="Times New Roman" w:hAnsi="Times New Roman" w:cs="Times New Roman"/>
        </w:rPr>
        <w:t>- повышение рентабельности предприятий, снижение производственных и административных затрат на 3%;</w:t>
      </w:r>
    </w:p>
    <w:p w:rsidR="008465E5" w:rsidRPr="00705069" w:rsidRDefault="008465E5" w:rsidP="008465E5">
      <w:pPr>
        <w:jc w:val="both"/>
        <w:rPr>
          <w:rFonts w:ascii="Times New Roman" w:hAnsi="Times New Roman" w:cs="Times New Roman"/>
        </w:rPr>
      </w:pPr>
    </w:p>
    <w:p w:rsidR="008465E5" w:rsidRPr="00705069" w:rsidRDefault="008465E5" w:rsidP="008465E5">
      <w:pPr>
        <w:jc w:val="both"/>
        <w:rPr>
          <w:rFonts w:ascii="Times New Roman" w:hAnsi="Times New Roman" w:cs="Times New Roman"/>
        </w:rPr>
      </w:pPr>
      <w:r w:rsidRPr="00705069">
        <w:rPr>
          <w:rFonts w:ascii="Times New Roman" w:hAnsi="Times New Roman" w:cs="Times New Roman"/>
        </w:rPr>
        <w:t xml:space="preserve">- повышение конкурентоспособности выпускаемой продукции за счет внедрения передовых технологий и методов управления производством, а также модернизации производства, с приобретением нового технологического оборудования на сумму не менее </w:t>
      </w:r>
      <w:r w:rsidR="00790386">
        <w:rPr>
          <w:rFonts w:ascii="Times New Roman" w:hAnsi="Times New Roman" w:cs="Times New Roman"/>
        </w:rPr>
        <w:t>1</w:t>
      </w:r>
      <w:r w:rsidRPr="00705069">
        <w:rPr>
          <w:rFonts w:ascii="Times New Roman" w:hAnsi="Times New Roman" w:cs="Times New Roman"/>
        </w:rPr>
        <w:t xml:space="preserve"> млрд.</w:t>
      </w:r>
      <w:r w:rsidR="00705069">
        <w:rPr>
          <w:rFonts w:ascii="Times New Roman" w:hAnsi="Times New Roman" w:cs="Times New Roman"/>
        </w:rPr>
        <w:t xml:space="preserve"> </w:t>
      </w:r>
      <w:proofErr w:type="spellStart"/>
      <w:r w:rsidRPr="00705069">
        <w:rPr>
          <w:rFonts w:ascii="Times New Roman" w:hAnsi="Times New Roman" w:cs="Times New Roman"/>
        </w:rPr>
        <w:t>сум</w:t>
      </w:r>
      <w:proofErr w:type="spellEnd"/>
      <w:proofErr w:type="gramStart"/>
      <w:r w:rsidRPr="00705069">
        <w:rPr>
          <w:rFonts w:ascii="Times New Roman" w:hAnsi="Times New Roman" w:cs="Times New Roman"/>
        </w:rPr>
        <w:t xml:space="preserve"> ;</w:t>
      </w:r>
      <w:proofErr w:type="gramEnd"/>
    </w:p>
    <w:p w:rsidR="008465E5" w:rsidRPr="00705069" w:rsidRDefault="008465E5" w:rsidP="008465E5">
      <w:pPr>
        <w:jc w:val="both"/>
        <w:rPr>
          <w:rFonts w:ascii="Times New Roman" w:hAnsi="Times New Roman" w:cs="Times New Roman"/>
        </w:rPr>
      </w:pPr>
    </w:p>
    <w:p w:rsidR="008465E5" w:rsidRPr="00705069" w:rsidRDefault="008465E5" w:rsidP="008465E5">
      <w:pPr>
        <w:jc w:val="both"/>
        <w:rPr>
          <w:rFonts w:ascii="Times New Roman" w:hAnsi="Times New Roman" w:cs="Times New Roman"/>
        </w:rPr>
      </w:pPr>
    </w:p>
    <w:p w:rsidR="008465E5" w:rsidRDefault="008465E5" w:rsidP="008465E5">
      <w:pPr>
        <w:jc w:val="both"/>
        <w:rPr>
          <w:rFonts w:ascii="Times New Roman" w:hAnsi="Times New Roman" w:cs="Times New Roman"/>
        </w:rPr>
      </w:pPr>
    </w:p>
    <w:p w:rsidR="0064271F" w:rsidRDefault="0064271F" w:rsidP="008465E5">
      <w:pPr>
        <w:jc w:val="both"/>
        <w:rPr>
          <w:rFonts w:ascii="Times New Roman" w:hAnsi="Times New Roman" w:cs="Times New Roman"/>
        </w:rPr>
      </w:pPr>
    </w:p>
    <w:p w:rsidR="0064271F" w:rsidRDefault="0064271F" w:rsidP="008465E5">
      <w:pPr>
        <w:jc w:val="both"/>
        <w:rPr>
          <w:rFonts w:ascii="Times New Roman" w:hAnsi="Times New Roman" w:cs="Times New Roman"/>
        </w:rPr>
      </w:pPr>
    </w:p>
    <w:p w:rsidR="0064271F" w:rsidRDefault="0064271F" w:rsidP="008465E5">
      <w:pPr>
        <w:jc w:val="both"/>
        <w:rPr>
          <w:rFonts w:ascii="Times New Roman" w:hAnsi="Times New Roman" w:cs="Times New Roman"/>
        </w:rPr>
      </w:pPr>
    </w:p>
    <w:p w:rsidR="0064271F" w:rsidRDefault="0064271F" w:rsidP="008465E5">
      <w:pPr>
        <w:jc w:val="both"/>
        <w:rPr>
          <w:rFonts w:ascii="Times New Roman" w:hAnsi="Times New Roman" w:cs="Times New Roman"/>
        </w:rPr>
      </w:pPr>
    </w:p>
    <w:p w:rsidR="0064271F" w:rsidRDefault="0064271F" w:rsidP="008465E5">
      <w:pPr>
        <w:jc w:val="both"/>
        <w:rPr>
          <w:rFonts w:ascii="Times New Roman" w:hAnsi="Times New Roman" w:cs="Times New Roman"/>
        </w:rPr>
      </w:pPr>
    </w:p>
    <w:p w:rsidR="0064271F" w:rsidRDefault="0064271F" w:rsidP="008465E5">
      <w:pPr>
        <w:jc w:val="both"/>
        <w:rPr>
          <w:rFonts w:ascii="Times New Roman" w:hAnsi="Times New Roman" w:cs="Times New Roman"/>
        </w:rPr>
      </w:pPr>
    </w:p>
    <w:p w:rsidR="0064271F" w:rsidRDefault="0064271F" w:rsidP="008465E5">
      <w:pPr>
        <w:jc w:val="both"/>
        <w:rPr>
          <w:rFonts w:ascii="Times New Roman" w:hAnsi="Times New Roman" w:cs="Times New Roman"/>
        </w:rPr>
      </w:pPr>
    </w:p>
    <w:p w:rsidR="0064271F" w:rsidRPr="00705069" w:rsidRDefault="0064271F" w:rsidP="008465E5">
      <w:pPr>
        <w:jc w:val="both"/>
        <w:rPr>
          <w:rFonts w:ascii="Times New Roman" w:hAnsi="Times New Roman" w:cs="Times New Roman"/>
        </w:rPr>
      </w:pPr>
    </w:p>
    <w:p w:rsidR="008465E5" w:rsidRPr="00705069" w:rsidRDefault="008465E5" w:rsidP="008465E5">
      <w:pPr>
        <w:jc w:val="center"/>
        <w:rPr>
          <w:rFonts w:ascii="Times New Roman" w:hAnsi="Times New Roman" w:cs="Times New Roman"/>
          <w:b/>
        </w:rPr>
      </w:pPr>
      <w:bookmarkStart w:id="5" w:name="bookmark9"/>
    </w:p>
    <w:p w:rsidR="008465E5" w:rsidRPr="00705069" w:rsidRDefault="008465E5" w:rsidP="008465E5">
      <w:pPr>
        <w:jc w:val="center"/>
        <w:rPr>
          <w:rFonts w:ascii="Times New Roman" w:hAnsi="Times New Roman" w:cs="Times New Roman"/>
          <w:b/>
        </w:rPr>
      </w:pPr>
      <w:r w:rsidRPr="00705069">
        <w:rPr>
          <w:rFonts w:ascii="Times New Roman" w:hAnsi="Times New Roman" w:cs="Times New Roman"/>
          <w:b/>
        </w:rPr>
        <w:lastRenderedPageBreak/>
        <w:t>3 . Производство продукции работ и услуг</w:t>
      </w:r>
      <w:bookmarkEnd w:id="5"/>
    </w:p>
    <w:p w:rsidR="008465E5" w:rsidRPr="00705069" w:rsidRDefault="008465E5" w:rsidP="008465E5">
      <w:pPr>
        <w:jc w:val="both"/>
        <w:rPr>
          <w:rFonts w:ascii="Times New Roman" w:hAnsi="Times New Roman" w:cs="Times New Roman"/>
          <w:b/>
        </w:rPr>
      </w:pPr>
    </w:p>
    <w:p w:rsidR="008465E5" w:rsidRPr="00705069" w:rsidRDefault="008465E5" w:rsidP="008465E5">
      <w:pPr>
        <w:jc w:val="both"/>
        <w:rPr>
          <w:rFonts w:ascii="Times New Roman" w:hAnsi="Times New Roman" w:cs="Times New Roman"/>
        </w:rPr>
      </w:pPr>
      <w:r w:rsidRPr="00705069">
        <w:rPr>
          <w:rFonts w:ascii="Times New Roman" w:hAnsi="Times New Roman" w:cs="Times New Roman"/>
        </w:rPr>
        <w:t>В 20</w:t>
      </w:r>
      <w:r w:rsidR="00776836">
        <w:rPr>
          <w:rFonts w:ascii="Times New Roman" w:hAnsi="Times New Roman" w:cs="Times New Roman"/>
        </w:rPr>
        <w:t>22</w:t>
      </w:r>
      <w:r w:rsidRPr="00705069">
        <w:rPr>
          <w:rFonts w:ascii="Times New Roman" w:hAnsi="Times New Roman" w:cs="Times New Roman"/>
        </w:rPr>
        <w:t xml:space="preserve"> году силами предприятий акционерного общества предполагается производство следующих основных видов продукции, выполнения работ и оказания услуг:</w:t>
      </w:r>
    </w:p>
    <w:p w:rsidR="008465E5" w:rsidRPr="00705069" w:rsidRDefault="008465E5" w:rsidP="008465E5">
      <w:pPr>
        <w:tabs>
          <w:tab w:val="left" w:pos="438"/>
        </w:tabs>
        <w:jc w:val="both"/>
        <w:rPr>
          <w:rFonts w:ascii="Times New Roman" w:hAnsi="Times New Roman" w:cs="Times New Roman"/>
        </w:rPr>
      </w:pPr>
      <w:r w:rsidRPr="00705069">
        <w:rPr>
          <w:rFonts w:ascii="Times New Roman" w:hAnsi="Times New Roman" w:cs="Times New Roman"/>
        </w:rPr>
        <w:t>1.</w:t>
      </w:r>
      <w:r w:rsidRPr="00705069">
        <w:rPr>
          <w:rFonts w:ascii="Times New Roman" w:hAnsi="Times New Roman" w:cs="Times New Roman"/>
        </w:rPr>
        <w:tab/>
        <w:t>Ремонт энергетического и энерготехнологического оборудования, в том числе ремонт электродвигателей, трансформаторов и теплоэнергетического оборудования.</w:t>
      </w:r>
    </w:p>
    <w:p w:rsidR="008465E5" w:rsidRPr="00705069" w:rsidRDefault="008465E5" w:rsidP="008465E5">
      <w:pPr>
        <w:tabs>
          <w:tab w:val="left" w:pos="457"/>
        </w:tabs>
        <w:jc w:val="both"/>
        <w:rPr>
          <w:rFonts w:ascii="Times New Roman" w:hAnsi="Times New Roman" w:cs="Times New Roman"/>
        </w:rPr>
      </w:pPr>
    </w:p>
    <w:p w:rsidR="008465E5" w:rsidRPr="00705069" w:rsidRDefault="008465E5" w:rsidP="008465E5">
      <w:pPr>
        <w:tabs>
          <w:tab w:val="left" w:pos="457"/>
        </w:tabs>
        <w:jc w:val="both"/>
        <w:rPr>
          <w:rFonts w:ascii="Times New Roman" w:hAnsi="Times New Roman" w:cs="Times New Roman"/>
        </w:rPr>
      </w:pPr>
      <w:r w:rsidRPr="00705069">
        <w:rPr>
          <w:rFonts w:ascii="Times New Roman" w:hAnsi="Times New Roman" w:cs="Times New Roman"/>
        </w:rPr>
        <w:t>2.</w:t>
      </w:r>
      <w:r w:rsidRPr="00705069">
        <w:rPr>
          <w:rFonts w:ascii="Times New Roman" w:hAnsi="Times New Roman" w:cs="Times New Roman"/>
        </w:rPr>
        <w:tab/>
        <w:t xml:space="preserve">Изготовление запасных частей и сборочных единиц для теплоэнергетического и </w:t>
      </w:r>
      <w:proofErr w:type="spellStart"/>
      <w:r w:rsidRPr="00705069">
        <w:rPr>
          <w:rFonts w:ascii="Times New Roman" w:hAnsi="Times New Roman" w:cs="Times New Roman"/>
        </w:rPr>
        <w:t>теплоутилизационного</w:t>
      </w:r>
      <w:proofErr w:type="spellEnd"/>
      <w:r w:rsidRPr="00705069">
        <w:rPr>
          <w:rFonts w:ascii="Times New Roman" w:hAnsi="Times New Roman" w:cs="Times New Roman"/>
        </w:rPr>
        <w:t xml:space="preserve"> оборудования.</w:t>
      </w:r>
    </w:p>
    <w:p w:rsidR="008465E5" w:rsidRPr="00705069" w:rsidRDefault="008465E5" w:rsidP="008465E5">
      <w:pPr>
        <w:tabs>
          <w:tab w:val="left" w:pos="476"/>
        </w:tabs>
        <w:jc w:val="both"/>
        <w:rPr>
          <w:rFonts w:ascii="Times New Roman" w:hAnsi="Times New Roman" w:cs="Times New Roman"/>
        </w:rPr>
      </w:pPr>
    </w:p>
    <w:p w:rsidR="00790386" w:rsidRDefault="008465E5" w:rsidP="008465E5">
      <w:pPr>
        <w:tabs>
          <w:tab w:val="left" w:pos="457"/>
        </w:tabs>
        <w:jc w:val="both"/>
        <w:rPr>
          <w:rFonts w:ascii="Times New Roman" w:hAnsi="Times New Roman" w:cs="Times New Roman"/>
        </w:rPr>
      </w:pPr>
      <w:r w:rsidRPr="00705069">
        <w:rPr>
          <w:rFonts w:ascii="Times New Roman" w:hAnsi="Times New Roman" w:cs="Times New Roman"/>
        </w:rPr>
        <w:t>3.</w:t>
      </w:r>
      <w:r w:rsidRPr="00705069">
        <w:rPr>
          <w:rFonts w:ascii="Times New Roman" w:hAnsi="Times New Roman" w:cs="Times New Roman"/>
        </w:rPr>
        <w:tab/>
      </w:r>
      <w:r w:rsidR="00790386" w:rsidRPr="00705069">
        <w:rPr>
          <w:rFonts w:ascii="Times New Roman" w:hAnsi="Times New Roman" w:cs="Times New Roman"/>
        </w:rPr>
        <w:t xml:space="preserve">Проектно-конструкторские работы по созданию и модернизации котельного и </w:t>
      </w:r>
      <w:proofErr w:type="spellStart"/>
      <w:r w:rsidR="00790386" w:rsidRPr="00705069">
        <w:rPr>
          <w:rFonts w:ascii="Times New Roman" w:hAnsi="Times New Roman" w:cs="Times New Roman"/>
        </w:rPr>
        <w:t>теплоутилизационного</w:t>
      </w:r>
      <w:proofErr w:type="spellEnd"/>
      <w:r w:rsidR="00790386" w:rsidRPr="00705069">
        <w:rPr>
          <w:rFonts w:ascii="Times New Roman" w:hAnsi="Times New Roman" w:cs="Times New Roman"/>
        </w:rPr>
        <w:t xml:space="preserve"> оборудования</w:t>
      </w:r>
      <w:r w:rsidR="00790386">
        <w:rPr>
          <w:rFonts w:ascii="Times New Roman" w:hAnsi="Times New Roman" w:cs="Times New Roman"/>
        </w:rPr>
        <w:t>.</w:t>
      </w:r>
    </w:p>
    <w:p w:rsidR="008465E5" w:rsidRPr="00705069" w:rsidRDefault="008465E5" w:rsidP="008465E5">
      <w:pPr>
        <w:tabs>
          <w:tab w:val="left" w:pos="457"/>
        </w:tabs>
        <w:jc w:val="both"/>
        <w:rPr>
          <w:rFonts w:ascii="Times New Roman" w:hAnsi="Times New Roman" w:cs="Times New Roman"/>
        </w:rPr>
      </w:pPr>
      <w:r w:rsidRPr="00705069">
        <w:rPr>
          <w:rFonts w:ascii="Times New Roman" w:hAnsi="Times New Roman" w:cs="Times New Roman"/>
        </w:rPr>
        <w:t>4.</w:t>
      </w:r>
      <w:r w:rsidRPr="00705069">
        <w:rPr>
          <w:rFonts w:ascii="Times New Roman" w:hAnsi="Times New Roman" w:cs="Times New Roman"/>
        </w:rPr>
        <w:tab/>
      </w:r>
      <w:r w:rsidR="00790386" w:rsidRPr="00705069">
        <w:rPr>
          <w:rFonts w:ascii="Times New Roman" w:hAnsi="Times New Roman" w:cs="Times New Roman"/>
        </w:rPr>
        <w:t xml:space="preserve">Пуско-наладочные работы на энергетических объектах, тепло-утилизационных установках, системах автоматизации и управления </w:t>
      </w:r>
      <w:proofErr w:type="spellStart"/>
      <w:r w:rsidR="00790386" w:rsidRPr="00705069">
        <w:rPr>
          <w:rFonts w:ascii="Times New Roman" w:hAnsi="Times New Roman" w:cs="Times New Roman"/>
        </w:rPr>
        <w:t>энергооборудования</w:t>
      </w:r>
      <w:proofErr w:type="spellEnd"/>
      <w:r w:rsidR="00790386" w:rsidRPr="00705069">
        <w:rPr>
          <w:rFonts w:ascii="Times New Roman" w:hAnsi="Times New Roman" w:cs="Times New Roman"/>
        </w:rPr>
        <w:t>,  средствах вычислительной техники</w:t>
      </w:r>
      <w:r w:rsidRPr="00705069">
        <w:rPr>
          <w:rFonts w:ascii="Times New Roman" w:hAnsi="Times New Roman" w:cs="Times New Roman"/>
        </w:rPr>
        <w:t>.</w:t>
      </w:r>
    </w:p>
    <w:p w:rsidR="008465E5" w:rsidRPr="00705069" w:rsidRDefault="008465E5" w:rsidP="008465E5">
      <w:pPr>
        <w:tabs>
          <w:tab w:val="left" w:pos="404"/>
        </w:tabs>
        <w:jc w:val="both"/>
        <w:rPr>
          <w:rFonts w:ascii="Times New Roman" w:hAnsi="Times New Roman" w:cs="Times New Roman"/>
        </w:rPr>
      </w:pPr>
    </w:p>
    <w:p w:rsidR="008465E5" w:rsidRPr="00705069" w:rsidRDefault="008465E5" w:rsidP="008465E5">
      <w:pPr>
        <w:tabs>
          <w:tab w:val="left" w:pos="404"/>
        </w:tabs>
        <w:jc w:val="both"/>
        <w:rPr>
          <w:rFonts w:ascii="Times New Roman" w:hAnsi="Times New Roman" w:cs="Times New Roman"/>
        </w:rPr>
      </w:pPr>
      <w:r w:rsidRPr="00705069">
        <w:rPr>
          <w:rFonts w:ascii="Times New Roman" w:hAnsi="Times New Roman" w:cs="Times New Roman"/>
        </w:rPr>
        <w:t>5.</w:t>
      </w:r>
      <w:r w:rsidRPr="00705069">
        <w:rPr>
          <w:rFonts w:ascii="Times New Roman" w:hAnsi="Times New Roman" w:cs="Times New Roman"/>
        </w:rPr>
        <w:tab/>
      </w:r>
      <w:r w:rsidR="00790386" w:rsidRPr="00705069">
        <w:rPr>
          <w:rFonts w:ascii="Times New Roman" w:hAnsi="Times New Roman" w:cs="Times New Roman"/>
        </w:rPr>
        <w:t>Изготовление нестандартного оборудования</w:t>
      </w:r>
      <w:r w:rsidR="00790386">
        <w:rPr>
          <w:rFonts w:ascii="Times New Roman" w:hAnsi="Times New Roman" w:cs="Times New Roman"/>
        </w:rPr>
        <w:t>.</w:t>
      </w:r>
    </w:p>
    <w:p w:rsidR="008465E5" w:rsidRPr="00705069" w:rsidRDefault="008465E5" w:rsidP="008465E5">
      <w:pPr>
        <w:tabs>
          <w:tab w:val="left" w:pos="385"/>
        </w:tabs>
        <w:jc w:val="both"/>
        <w:rPr>
          <w:rFonts w:ascii="Times New Roman" w:hAnsi="Times New Roman" w:cs="Times New Roman"/>
        </w:rPr>
      </w:pPr>
    </w:p>
    <w:p w:rsidR="008465E5" w:rsidRPr="00705069" w:rsidRDefault="008465E5" w:rsidP="008465E5">
      <w:pPr>
        <w:tabs>
          <w:tab w:val="left" w:pos="385"/>
        </w:tabs>
        <w:jc w:val="both"/>
        <w:rPr>
          <w:rFonts w:ascii="Times New Roman" w:hAnsi="Times New Roman" w:cs="Times New Roman"/>
        </w:rPr>
      </w:pPr>
      <w:r w:rsidRPr="00705069">
        <w:rPr>
          <w:rFonts w:ascii="Times New Roman" w:hAnsi="Times New Roman" w:cs="Times New Roman"/>
        </w:rPr>
        <w:t>6.</w:t>
      </w:r>
      <w:r w:rsidRPr="00705069">
        <w:rPr>
          <w:rFonts w:ascii="Times New Roman" w:hAnsi="Times New Roman" w:cs="Times New Roman"/>
        </w:rPr>
        <w:tab/>
      </w:r>
      <w:r w:rsidR="00790386" w:rsidRPr="00705069">
        <w:rPr>
          <w:rFonts w:ascii="Times New Roman" w:hAnsi="Times New Roman" w:cs="Times New Roman"/>
        </w:rPr>
        <w:t>Изготовление теплообменников</w:t>
      </w:r>
      <w:r w:rsidR="00790386">
        <w:rPr>
          <w:rFonts w:ascii="Times New Roman" w:hAnsi="Times New Roman" w:cs="Times New Roman"/>
        </w:rPr>
        <w:t>.</w:t>
      </w:r>
    </w:p>
    <w:p w:rsidR="008465E5" w:rsidRPr="00705069" w:rsidRDefault="008465E5" w:rsidP="008465E5">
      <w:pPr>
        <w:tabs>
          <w:tab w:val="left" w:pos="438"/>
        </w:tabs>
        <w:jc w:val="both"/>
        <w:rPr>
          <w:rFonts w:ascii="Times New Roman" w:hAnsi="Times New Roman" w:cs="Times New Roman"/>
        </w:rPr>
      </w:pPr>
    </w:p>
    <w:p w:rsidR="008465E5" w:rsidRPr="00705069" w:rsidRDefault="008465E5" w:rsidP="008465E5">
      <w:pPr>
        <w:tabs>
          <w:tab w:val="left" w:pos="438"/>
        </w:tabs>
        <w:jc w:val="both"/>
        <w:rPr>
          <w:rFonts w:ascii="Times New Roman" w:hAnsi="Times New Roman" w:cs="Times New Roman"/>
        </w:rPr>
      </w:pPr>
      <w:r w:rsidRPr="00705069">
        <w:rPr>
          <w:rFonts w:ascii="Times New Roman" w:hAnsi="Times New Roman" w:cs="Times New Roman"/>
        </w:rPr>
        <w:t>7.</w:t>
      </w:r>
      <w:r w:rsidRPr="00705069">
        <w:rPr>
          <w:rFonts w:ascii="Times New Roman" w:hAnsi="Times New Roman" w:cs="Times New Roman"/>
        </w:rPr>
        <w:tab/>
      </w:r>
      <w:r w:rsidR="00790386" w:rsidRPr="00705069">
        <w:rPr>
          <w:rFonts w:ascii="Times New Roman" w:hAnsi="Times New Roman" w:cs="Times New Roman"/>
        </w:rPr>
        <w:t>Выпуск фурнитуры.</w:t>
      </w:r>
    </w:p>
    <w:p w:rsidR="008465E5" w:rsidRPr="00705069" w:rsidRDefault="008465E5" w:rsidP="008465E5">
      <w:pPr>
        <w:tabs>
          <w:tab w:val="left" w:pos="390"/>
        </w:tabs>
        <w:jc w:val="both"/>
        <w:rPr>
          <w:rFonts w:ascii="Times New Roman" w:hAnsi="Times New Roman" w:cs="Times New Roman"/>
        </w:rPr>
      </w:pPr>
    </w:p>
    <w:p w:rsidR="008465E5" w:rsidRPr="00705069" w:rsidRDefault="008465E5" w:rsidP="008465E5">
      <w:pPr>
        <w:tabs>
          <w:tab w:val="left" w:pos="5386"/>
        </w:tabs>
        <w:jc w:val="both"/>
        <w:rPr>
          <w:rFonts w:ascii="Times New Roman" w:hAnsi="Times New Roman" w:cs="Times New Roman"/>
        </w:rPr>
      </w:pPr>
    </w:p>
    <w:p w:rsidR="008465E5" w:rsidRPr="00705069" w:rsidRDefault="008465E5" w:rsidP="008465E5">
      <w:pPr>
        <w:tabs>
          <w:tab w:val="left" w:pos="5386"/>
        </w:tabs>
        <w:jc w:val="both"/>
        <w:rPr>
          <w:rFonts w:ascii="Times New Roman" w:hAnsi="Times New Roman" w:cs="Times New Roman"/>
        </w:rPr>
      </w:pPr>
    </w:p>
    <w:p w:rsidR="008465E5" w:rsidRPr="00705069" w:rsidRDefault="008465E5" w:rsidP="008465E5">
      <w:pPr>
        <w:tabs>
          <w:tab w:val="left" w:pos="5386"/>
        </w:tabs>
        <w:jc w:val="both"/>
        <w:rPr>
          <w:rFonts w:ascii="Times New Roman" w:hAnsi="Times New Roman" w:cs="Times New Roman"/>
        </w:rPr>
      </w:pPr>
    </w:p>
    <w:p w:rsidR="008465E5" w:rsidRPr="00705069" w:rsidRDefault="008465E5" w:rsidP="008465E5">
      <w:pPr>
        <w:tabs>
          <w:tab w:val="left" w:pos="5386"/>
        </w:tabs>
        <w:jc w:val="both"/>
        <w:rPr>
          <w:rFonts w:ascii="Times New Roman" w:hAnsi="Times New Roman" w:cs="Times New Roman"/>
        </w:rPr>
      </w:pPr>
    </w:p>
    <w:p w:rsidR="008465E5" w:rsidRPr="00705069" w:rsidRDefault="008465E5" w:rsidP="008465E5">
      <w:pPr>
        <w:tabs>
          <w:tab w:val="left" w:pos="5386"/>
        </w:tabs>
        <w:jc w:val="both"/>
        <w:rPr>
          <w:rFonts w:ascii="Times New Roman" w:hAnsi="Times New Roman" w:cs="Times New Roman"/>
        </w:rPr>
      </w:pPr>
    </w:p>
    <w:p w:rsidR="008465E5" w:rsidRPr="00705069" w:rsidRDefault="008465E5" w:rsidP="008465E5">
      <w:pPr>
        <w:tabs>
          <w:tab w:val="left" w:pos="5386"/>
        </w:tabs>
        <w:jc w:val="both"/>
        <w:rPr>
          <w:rFonts w:ascii="Times New Roman" w:hAnsi="Times New Roman" w:cs="Times New Roman"/>
        </w:rPr>
      </w:pPr>
    </w:p>
    <w:p w:rsidR="008465E5" w:rsidRPr="00705069" w:rsidRDefault="008465E5" w:rsidP="008465E5">
      <w:pPr>
        <w:tabs>
          <w:tab w:val="left" w:pos="5386"/>
        </w:tabs>
        <w:jc w:val="both"/>
        <w:rPr>
          <w:rFonts w:ascii="Times New Roman" w:hAnsi="Times New Roman" w:cs="Times New Roman"/>
        </w:rPr>
      </w:pPr>
    </w:p>
    <w:p w:rsidR="008465E5" w:rsidRPr="00705069" w:rsidRDefault="008465E5" w:rsidP="008465E5">
      <w:pPr>
        <w:tabs>
          <w:tab w:val="left" w:pos="5386"/>
        </w:tabs>
        <w:jc w:val="both"/>
        <w:rPr>
          <w:rFonts w:ascii="Times New Roman" w:hAnsi="Times New Roman" w:cs="Times New Roman"/>
        </w:rPr>
      </w:pPr>
    </w:p>
    <w:p w:rsidR="008465E5" w:rsidRPr="00705069" w:rsidRDefault="008465E5" w:rsidP="008465E5">
      <w:pPr>
        <w:tabs>
          <w:tab w:val="left" w:pos="5386"/>
        </w:tabs>
        <w:jc w:val="both"/>
        <w:rPr>
          <w:rFonts w:ascii="Times New Roman" w:hAnsi="Times New Roman" w:cs="Times New Roman"/>
        </w:rPr>
      </w:pPr>
    </w:p>
    <w:p w:rsidR="008465E5" w:rsidRPr="00705069" w:rsidRDefault="008465E5" w:rsidP="008465E5">
      <w:pPr>
        <w:tabs>
          <w:tab w:val="left" w:pos="5386"/>
        </w:tabs>
        <w:jc w:val="both"/>
        <w:rPr>
          <w:rFonts w:ascii="Times New Roman" w:hAnsi="Times New Roman" w:cs="Times New Roman"/>
        </w:rPr>
      </w:pPr>
    </w:p>
    <w:p w:rsidR="008465E5" w:rsidRDefault="008465E5" w:rsidP="008465E5">
      <w:pPr>
        <w:tabs>
          <w:tab w:val="left" w:pos="5386"/>
        </w:tabs>
        <w:jc w:val="both"/>
        <w:rPr>
          <w:rFonts w:ascii="Times New Roman" w:hAnsi="Times New Roman" w:cs="Times New Roman"/>
        </w:rPr>
      </w:pPr>
    </w:p>
    <w:p w:rsidR="00790386" w:rsidRDefault="00790386" w:rsidP="008465E5">
      <w:pPr>
        <w:tabs>
          <w:tab w:val="left" w:pos="5386"/>
        </w:tabs>
        <w:jc w:val="both"/>
        <w:rPr>
          <w:rFonts w:ascii="Times New Roman" w:hAnsi="Times New Roman" w:cs="Times New Roman"/>
        </w:rPr>
      </w:pPr>
    </w:p>
    <w:p w:rsidR="00790386" w:rsidRDefault="00790386" w:rsidP="008465E5">
      <w:pPr>
        <w:tabs>
          <w:tab w:val="left" w:pos="5386"/>
        </w:tabs>
        <w:jc w:val="both"/>
        <w:rPr>
          <w:rFonts w:ascii="Times New Roman" w:hAnsi="Times New Roman" w:cs="Times New Roman"/>
        </w:rPr>
      </w:pPr>
    </w:p>
    <w:p w:rsidR="00790386" w:rsidRDefault="00790386" w:rsidP="008465E5">
      <w:pPr>
        <w:tabs>
          <w:tab w:val="left" w:pos="5386"/>
        </w:tabs>
        <w:jc w:val="both"/>
        <w:rPr>
          <w:rFonts w:ascii="Times New Roman" w:hAnsi="Times New Roman" w:cs="Times New Roman"/>
        </w:rPr>
      </w:pPr>
    </w:p>
    <w:p w:rsidR="00790386" w:rsidRDefault="00790386" w:rsidP="008465E5">
      <w:pPr>
        <w:tabs>
          <w:tab w:val="left" w:pos="5386"/>
        </w:tabs>
        <w:jc w:val="both"/>
        <w:rPr>
          <w:rFonts w:ascii="Times New Roman" w:hAnsi="Times New Roman" w:cs="Times New Roman"/>
        </w:rPr>
      </w:pPr>
    </w:p>
    <w:p w:rsidR="00790386" w:rsidRDefault="00790386" w:rsidP="008465E5">
      <w:pPr>
        <w:tabs>
          <w:tab w:val="left" w:pos="5386"/>
        </w:tabs>
        <w:jc w:val="both"/>
        <w:rPr>
          <w:rFonts w:ascii="Times New Roman" w:hAnsi="Times New Roman" w:cs="Times New Roman"/>
        </w:rPr>
      </w:pPr>
    </w:p>
    <w:p w:rsidR="00790386" w:rsidRDefault="00790386" w:rsidP="008465E5">
      <w:pPr>
        <w:tabs>
          <w:tab w:val="left" w:pos="5386"/>
        </w:tabs>
        <w:jc w:val="both"/>
        <w:rPr>
          <w:rFonts w:ascii="Times New Roman" w:hAnsi="Times New Roman" w:cs="Times New Roman"/>
        </w:rPr>
      </w:pPr>
    </w:p>
    <w:p w:rsidR="00790386" w:rsidRDefault="00790386" w:rsidP="008465E5">
      <w:pPr>
        <w:tabs>
          <w:tab w:val="left" w:pos="5386"/>
        </w:tabs>
        <w:jc w:val="both"/>
        <w:rPr>
          <w:rFonts w:ascii="Times New Roman" w:hAnsi="Times New Roman" w:cs="Times New Roman"/>
        </w:rPr>
      </w:pPr>
    </w:p>
    <w:p w:rsidR="00790386" w:rsidRDefault="00790386" w:rsidP="008465E5">
      <w:pPr>
        <w:tabs>
          <w:tab w:val="left" w:pos="5386"/>
        </w:tabs>
        <w:jc w:val="both"/>
        <w:rPr>
          <w:rFonts w:ascii="Times New Roman" w:hAnsi="Times New Roman" w:cs="Times New Roman"/>
        </w:rPr>
      </w:pPr>
    </w:p>
    <w:p w:rsidR="00790386" w:rsidRDefault="00790386" w:rsidP="008465E5">
      <w:pPr>
        <w:tabs>
          <w:tab w:val="left" w:pos="5386"/>
        </w:tabs>
        <w:jc w:val="both"/>
        <w:rPr>
          <w:rFonts w:ascii="Times New Roman" w:hAnsi="Times New Roman" w:cs="Times New Roman"/>
        </w:rPr>
      </w:pPr>
    </w:p>
    <w:p w:rsidR="00790386" w:rsidRDefault="00790386" w:rsidP="008465E5">
      <w:pPr>
        <w:tabs>
          <w:tab w:val="left" w:pos="5386"/>
        </w:tabs>
        <w:jc w:val="both"/>
        <w:rPr>
          <w:rFonts w:ascii="Times New Roman" w:hAnsi="Times New Roman" w:cs="Times New Roman"/>
        </w:rPr>
      </w:pPr>
    </w:p>
    <w:p w:rsidR="00790386" w:rsidRDefault="00790386" w:rsidP="008465E5">
      <w:pPr>
        <w:tabs>
          <w:tab w:val="left" w:pos="5386"/>
        </w:tabs>
        <w:jc w:val="both"/>
        <w:rPr>
          <w:rFonts w:ascii="Times New Roman" w:hAnsi="Times New Roman" w:cs="Times New Roman"/>
        </w:rPr>
      </w:pPr>
    </w:p>
    <w:p w:rsidR="00790386" w:rsidRDefault="00790386" w:rsidP="008465E5">
      <w:pPr>
        <w:tabs>
          <w:tab w:val="left" w:pos="5386"/>
        </w:tabs>
        <w:jc w:val="both"/>
        <w:rPr>
          <w:rFonts w:ascii="Times New Roman" w:hAnsi="Times New Roman" w:cs="Times New Roman"/>
        </w:rPr>
      </w:pPr>
    </w:p>
    <w:p w:rsidR="00790386" w:rsidRDefault="00790386" w:rsidP="008465E5">
      <w:pPr>
        <w:tabs>
          <w:tab w:val="left" w:pos="5386"/>
        </w:tabs>
        <w:jc w:val="both"/>
        <w:rPr>
          <w:rFonts w:ascii="Times New Roman" w:hAnsi="Times New Roman" w:cs="Times New Roman"/>
        </w:rPr>
      </w:pPr>
    </w:p>
    <w:p w:rsidR="00790386" w:rsidRDefault="00790386" w:rsidP="008465E5">
      <w:pPr>
        <w:tabs>
          <w:tab w:val="left" w:pos="5386"/>
        </w:tabs>
        <w:jc w:val="both"/>
        <w:rPr>
          <w:rFonts w:ascii="Times New Roman" w:hAnsi="Times New Roman" w:cs="Times New Roman"/>
        </w:rPr>
      </w:pPr>
    </w:p>
    <w:p w:rsidR="00790386" w:rsidRDefault="00790386" w:rsidP="008465E5">
      <w:pPr>
        <w:tabs>
          <w:tab w:val="left" w:pos="5386"/>
        </w:tabs>
        <w:jc w:val="both"/>
        <w:rPr>
          <w:rFonts w:ascii="Times New Roman" w:hAnsi="Times New Roman" w:cs="Times New Roman"/>
        </w:rPr>
      </w:pPr>
    </w:p>
    <w:p w:rsidR="00790386" w:rsidRPr="00705069" w:rsidRDefault="00790386" w:rsidP="008465E5">
      <w:pPr>
        <w:tabs>
          <w:tab w:val="left" w:pos="5386"/>
        </w:tabs>
        <w:jc w:val="both"/>
        <w:rPr>
          <w:rFonts w:ascii="Times New Roman" w:hAnsi="Times New Roman" w:cs="Times New Roman"/>
        </w:rPr>
      </w:pPr>
    </w:p>
    <w:p w:rsidR="008465E5" w:rsidRPr="00705069" w:rsidRDefault="008465E5" w:rsidP="008465E5">
      <w:pPr>
        <w:tabs>
          <w:tab w:val="left" w:pos="5386"/>
        </w:tabs>
        <w:jc w:val="both"/>
        <w:rPr>
          <w:rFonts w:ascii="Times New Roman" w:hAnsi="Times New Roman" w:cs="Times New Roman"/>
        </w:rPr>
      </w:pPr>
    </w:p>
    <w:p w:rsidR="008465E5" w:rsidRDefault="008465E5" w:rsidP="008465E5">
      <w:pPr>
        <w:tabs>
          <w:tab w:val="left" w:pos="5386"/>
        </w:tabs>
        <w:jc w:val="both"/>
        <w:rPr>
          <w:rFonts w:ascii="Times New Roman" w:hAnsi="Times New Roman" w:cs="Times New Roman"/>
        </w:rPr>
      </w:pPr>
    </w:p>
    <w:p w:rsidR="00705069" w:rsidRDefault="00705069" w:rsidP="008465E5">
      <w:pPr>
        <w:tabs>
          <w:tab w:val="left" w:pos="5386"/>
        </w:tabs>
        <w:jc w:val="both"/>
        <w:rPr>
          <w:rFonts w:ascii="Times New Roman" w:hAnsi="Times New Roman" w:cs="Times New Roman"/>
        </w:rPr>
      </w:pPr>
    </w:p>
    <w:p w:rsidR="00705069" w:rsidRDefault="00705069" w:rsidP="008465E5">
      <w:pPr>
        <w:tabs>
          <w:tab w:val="left" w:pos="5386"/>
        </w:tabs>
        <w:jc w:val="both"/>
        <w:rPr>
          <w:rFonts w:ascii="Times New Roman" w:hAnsi="Times New Roman" w:cs="Times New Roman"/>
        </w:rPr>
      </w:pPr>
    </w:p>
    <w:p w:rsidR="00705069" w:rsidRDefault="00705069" w:rsidP="008465E5">
      <w:pPr>
        <w:tabs>
          <w:tab w:val="left" w:pos="5386"/>
        </w:tabs>
        <w:jc w:val="both"/>
        <w:rPr>
          <w:rFonts w:ascii="Times New Roman" w:hAnsi="Times New Roman" w:cs="Times New Roman"/>
        </w:rPr>
      </w:pPr>
    </w:p>
    <w:p w:rsidR="00705069" w:rsidRDefault="00705069" w:rsidP="008465E5">
      <w:pPr>
        <w:tabs>
          <w:tab w:val="left" w:pos="5386"/>
        </w:tabs>
        <w:jc w:val="both"/>
        <w:rPr>
          <w:rFonts w:ascii="Times New Roman" w:hAnsi="Times New Roman" w:cs="Times New Roman"/>
        </w:rPr>
      </w:pPr>
    </w:p>
    <w:p w:rsidR="008465E5" w:rsidRPr="00705069" w:rsidRDefault="008465E5" w:rsidP="008465E5">
      <w:pPr>
        <w:ind w:right="-3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0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ПАРАМЕТРЫ </w:t>
      </w:r>
    </w:p>
    <w:p w:rsidR="008465E5" w:rsidRPr="00705069" w:rsidRDefault="008465E5" w:rsidP="008465E5">
      <w:pPr>
        <w:ind w:right="-3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069">
        <w:rPr>
          <w:rFonts w:ascii="Times New Roman" w:hAnsi="Times New Roman" w:cs="Times New Roman"/>
          <w:b/>
          <w:sz w:val="28"/>
          <w:szCs w:val="28"/>
        </w:rPr>
        <w:t xml:space="preserve">БИЗНЕС-ПЛАНА </w:t>
      </w:r>
    </w:p>
    <w:p w:rsidR="008465E5" w:rsidRPr="00705069" w:rsidRDefault="008465E5" w:rsidP="008465E5">
      <w:pPr>
        <w:ind w:right="-3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069">
        <w:rPr>
          <w:rFonts w:ascii="Times New Roman" w:hAnsi="Times New Roman" w:cs="Times New Roman"/>
          <w:b/>
          <w:sz w:val="28"/>
          <w:szCs w:val="28"/>
        </w:rPr>
        <w:t xml:space="preserve">АО "СРЕДАЗЦВЕТМЕТЭНЕРГО" </w:t>
      </w:r>
    </w:p>
    <w:p w:rsidR="008465E5" w:rsidRPr="00705069" w:rsidRDefault="008465E5" w:rsidP="008465E5">
      <w:pPr>
        <w:ind w:right="-327"/>
        <w:jc w:val="center"/>
        <w:rPr>
          <w:rFonts w:ascii="Times New Roman" w:hAnsi="Times New Roman" w:cs="Times New Roman"/>
          <w:i/>
        </w:rPr>
      </w:pPr>
      <w:r w:rsidRPr="00705069">
        <w:rPr>
          <w:rFonts w:ascii="Times New Roman" w:hAnsi="Times New Roman" w:cs="Times New Roman"/>
          <w:i/>
        </w:rPr>
        <w:t xml:space="preserve"> на 20</w:t>
      </w:r>
      <w:r w:rsidR="00776836">
        <w:rPr>
          <w:rFonts w:ascii="Times New Roman" w:hAnsi="Times New Roman" w:cs="Times New Roman"/>
          <w:i/>
        </w:rPr>
        <w:t>22</w:t>
      </w:r>
      <w:r w:rsidRPr="00705069">
        <w:rPr>
          <w:rFonts w:ascii="Times New Roman" w:hAnsi="Times New Roman" w:cs="Times New Roman"/>
          <w:i/>
        </w:rPr>
        <w:t>год</w:t>
      </w:r>
    </w:p>
    <w:p w:rsidR="008465E5" w:rsidRDefault="008465E5" w:rsidP="008465E5">
      <w:pPr>
        <w:ind w:right="-327"/>
        <w:jc w:val="both"/>
        <w:rPr>
          <w:rFonts w:ascii="Times New Roman" w:hAnsi="Times New Roman" w:cs="Times New Roman"/>
          <w:b/>
        </w:rPr>
      </w:pPr>
      <w:r w:rsidRPr="00705069">
        <w:rPr>
          <w:rFonts w:ascii="Times New Roman" w:hAnsi="Times New Roman" w:cs="Times New Roman"/>
          <w:b/>
        </w:rPr>
        <w:t>прогноз производства основных видов продукции, выполнения работ и услуг</w:t>
      </w:r>
      <w:bookmarkStart w:id="6" w:name="_GoBack"/>
      <w:bookmarkEnd w:id="6"/>
    </w:p>
    <w:tbl>
      <w:tblPr>
        <w:tblW w:w="10529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1276"/>
        <w:gridCol w:w="1276"/>
        <w:gridCol w:w="423"/>
        <w:gridCol w:w="569"/>
        <w:gridCol w:w="992"/>
        <w:gridCol w:w="445"/>
        <w:gridCol w:w="689"/>
        <w:gridCol w:w="1134"/>
        <w:gridCol w:w="39"/>
      </w:tblGrid>
      <w:tr w:rsidR="005969C0" w:rsidRPr="00705069" w:rsidTr="00F96867">
        <w:trPr>
          <w:trHeight w:val="341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069">
              <w:rPr>
                <w:rFonts w:ascii="Times New Roman" w:hAnsi="Times New Roman" w:cs="Times New Roman"/>
                <w:b/>
              </w:rPr>
              <w:t>ожидаемое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069">
              <w:rPr>
                <w:rFonts w:ascii="Times New Roman" w:hAnsi="Times New Roman" w:cs="Times New Roman"/>
                <w:b/>
              </w:rPr>
              <w:t>прогноз</w:t>
            </w:r>
          </w:p>
        </w:tc>
      </w:tr>
      <w:tr w:rsidR="005969C0" w:rsidRPr="00705069" w:rsidTr="00F96867">
        <w:trPr>
          <w:trHeight w:val="322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069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069">
              <w:rPr>
                <w:rFonts w:ascii="Times New Roman" w:hAnsi="Times New Roman" w:cs="Times New Roman"/>
                <w:b/>
              </w:rPr>
              <w:t>2018</w:t>
            </w:r>
          </w:p>
        </w:tc>
      </w:tr>
      <w:tr w:rsidR="005969C0" w:rsidRPr="00705069" w:rsidTr="00F96867">
        <w:trPr>
          <w:trHeight w:val="309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Ремонт электродвигателей и трансформаторов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2 533 000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2 600 000</w:t>
            </w:r>
          </w:p>
        </w:tc>
      </w:tr>
      <w:tr w:rsidR="005969C0" w:rsidRPr="00705069" w:rsidTr="00F96867">
        <w:trPr>
          <w:trHeight w:val="555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 xml:space="preserve">Изготовление теплоэнергетического и </w:t>
            </w:r>
            <w:proofErr w:type="spellStart"/>
            <w:r w:rsidRPr="00705069">
              <w:rPr>
                <w:rFonts w:ascii="Times New Roman" w:hAnsi="Times New Roman" w:cs="Times New Roman"/>
              </w:rPr>
              <w:t>тепло</w:t>
            </w:r>
            <w:r w:rsidRPr="00705069">
              <w:rPr>
                <w:rFonts w:ascii="Times New Roman" w:hAnsi="Times New Roman" w:cs="Times New Roman"/>
              </w:rPr>
              <w:softHyphen/>
              <w:t>утилизационного</w:t>
            </w:r>
            <w:proofErr w:type="spellEnd"/>
            <w:r w:rsidRPr="00705069">
              <w:rPr>
                <w:rFonts w:ascii="Times New Roman" w:hAnsi="Times New Roman" w:cs="Times New Roman"/>
              </w:rPr>
              <w:t xml:space="preserve"> оборудования и 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r w:rsidRPr="00705069">
              <w:rPr>
                <w:rFonts w:ascii="Times New Roman" w:hAnsi="Times New Roman" w:cs="Times New Roman"/>
              </w:rPr>
              <w:t>ап</w:t>
            </w:r>
            <w:proofErr w:type="gramStart"/>
            <w:r w:rsidRPr="00705069">
              <w:rPr>
                <w:rFonts w:ascii="Times New Roman" w:hAnsi="Times New Roman" w:cs="Times New Roman"/>
              </w:rPr>
              <w:t>.ч</w:t>
            </w:r>
            <w:proofErr w:type="gramEnd"/>
            <w:r w:rsidRPr="00705069">
              <w:rPr>
                <w:rFonts w:ascii="Times New Roman" w:hAnsi="Times New Roman" w:cs="Times New Roman"/>
              </w:rPr>
              <w:t>астей</w:t>
            </w:r>
            <w:proofErr w:type="spellEnd"/>
            <w:r w:rsidRPr="00705069">
              <w:rPr>
                <w:rFonts w:ascii="Times New Roman" w:hAnsi="Times New Roman" w:cs="Times New Roman"/>
              </w:rPr>
              <w:t xml:space="preserve"> к ним.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Default="005969C0" w:rsidP="00F96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3 817 545</w:t>
            </w:r>
          </w:p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5 250 000</w:t>
            </w:r>
          </w:p>
        </w:tc>
      </w:tr>
      <w:tr w:rsidR="005969C0" w:rsidRPr="00705069" w:rsidTr="00F96867">
        <w:trPr>
          <w:trHeight w:val="563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Проект и пуско-наладка теплоэнергетического и прочего оборудования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954386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967500</w:t>
            </w:r>
          </w:p>
        </w:tc>
      </w:tr>
      <w:tr w:rsidR="005969C0" w:rsidRPr="00705069" w:rsidTr="00F96867">
        <w:trPr>
          <w:trHeight w:val="624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Изготовление секций, катушек и медных проводов для электрических машин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1 100 000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1144834</w:t>
            </w:r>
          </w:p>
        </w:tc>
      </w:tr>
      <w:tr w:rsidR="005969C0" w:rsidRPr="00705069" w:rsidTr="00F96867">
        <w:trPr>
          <w:trHeight w:val="353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Производство солнечных коллекторов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703282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400785</w:t>
            </w:r>
          </w:p>
        </w:tc>
      </w:tr>
      <w:tr w:rsidR="005969C0" w:rsidRPr="00705069" w:rsidTr="00F96867">
        <w:trPr>
          <w:trHeight w:val="413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Производство моющих средств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5 902 194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6 000000</w:t>
            </w:r>
          </w:p>
        </w:tc>
      </w:tr>
      <w:tr w:rsidR="005969C0" w:rsidRPr="00705069" w:rsidTr="00F96867">
        <w:trPr>
          <w:trHeight w:val="361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Прочее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651 300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683865</w:t>
            </w:r>
          </w:p>
        </w:tc>
      </w:tr>
      <w:tr w:rsidR="005969C0" w:rsidRPr="00705069" w:rsidTr="00F96867">
        <w:trPr>
          <w:trHeight w:val="327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06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1 5161707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1 7046984</w:t>
            </w:r>
          </w:p>
        </w:tc>
      </w:tr>
      <w:tr w:rsidR="005969C0" w:rsidRPr="00705069" w:rsidTr="00F96867">
        <w:trPr>
          <w:trHeight w:val="293"/>
        </w:trPr>
        <w:tc>
          <w:tcPr>
            <w:tcW w:w="1052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rPr>
                <w:rFonts w:ascii="Times New Roman" w:hAnsi="Times New Roman" w:cs="Times New Roman"/>
              </w:rPr>
            </w:pPr>
          </w:p>
        </w:tc>
      </w:tr>
      <w:tr w:rsidR="005969C0" w:rsidRPr="00705069" w:rsidTr="00F96867">
        <w:trPr>
          <w:trHeight w:val="298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069">
              <w:rPr>
                <w:rFonts w:ascii="Times New Roman" w:hAnsi="Times New Roman" w:cs="Times New Roman"/>
                <w:b/>
              </w:rPr>
              <w:t>Предприятие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069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069">
              <w:rPr>
                <w:rFonts w:ascii="Times New Roman" w:hAnsi="Times New Roman" w:cs="Times New Roman"/>
                <w:b/>
              </w:rPr>
              <w:t>2018</w:t>
            </w:r>
          </w:p>
        </w:tc>
      </w:tr>
      <w:tr w:rsidR="005969C0" w:rsidRPr="00705069" w:rsidTr="00F96867">
        <w:trPr>
          <w:trHeight w:val="302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069">
              <w:rPr>
                <w:rFonts w:ascii="Times New Roman" w:hAnsi="Times New Roman" w:cs="Times New Roman"/>
                <w:b/>
              </w:rPr>
              <w:t>ожидаемое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069">
              <w:rPr>
                <w:rFonts w:ascii="Times New Roman" w:hAnsi="Times New Roman" w:cs="Times New Roman"/>
                <w:b/>
              </w:rPr>
              <w:t>прогноз</w:t>
            </w:r>
          </w:p>
        </w:tc>
      </w:tr>
      <w:tr w:rsidR="005969C0" w:rsidRPr="00705069" w:rsidTr="00F96867">
        <w:trPr>
          <w:trHeight w:val="413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 xml:space="preserve">УП </w:t>
            </w:r>
            <w:r w:rsidRPr="00705069">
              <w:rPr>
                <w:rFonts w:ascii="Times New Roman" w:hAnsi="Times New Roman" w:cs="Times New Roman"/>
                <w:lang w:val="en-US"/>
              </w:rPr>
              <w:t>«TPNSU»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4771931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5372680</w:t>
            </w:r>
          </w:p>
        </w:tc>
      </w:tr>
      <w:tr w:rsidR="005969C0" w:rsidRPr="00705069" w:rsidTr="00F96867">
        <w:trPr>
          <w:trHeight w:val="456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 xml:space="preserve">УП </w:t>
            </w:r>
            <w:r w:rsidRPr="00705069">
              <w:rPr>
                <w:rFonts w:ascii="Times New Roman" w:hAnsi="Times New Roman" w:cs="Times New Roman"/>
                <w:lang w:val="en-US"/>
              </w:rPr>
              <w:t>"ELEREM"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1684255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1748290</w:t>
            </w:r>
          </w:p>
        </w:tc>
      </w:tr>
      <w:tr w:rsidR="005969C0" w:rsidRPr="00705069" w:rsidTr="00F96867">
        <w:trPr>
          <w:trHeight w:val="403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 xml:space="preserve">УП </w:t>
            </w:r>
            <w:r w:rsidRPr="00705069">
              <w:rPr>
                <w:rFonts w:ascii="Times New Roman" w:hAnsi="Times New Roman" w:cs="Times New Roman"/>
                <w:lang w:val="en-US"/>
              </w:rPr>
              <w:t>«ARMSU»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1954573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2052300</w:t>
            </w:r>
          </w:p>
        </w:tc>
      </w:tr>
      <w:tr w:rsidR="005969C0" w:rsidRPr="00705069" w:rsidTr="00F96867">
        <w:trPr>
          <w:trHeight w:val="413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 xml:space="preserve">ООО </w:t>
            </w:r>
            <w:r w:rsidRPr="00705069">
              <w:rPr>
                <w:rFonts w:ascii="Times New Roman" w:hAnsi="Times New Roman" w:cs="Times New Roman"/>
                <w:lang w:val="en-US"/>
              </w:rPr>
              <w:t>"MAXI-COSMETICS"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5902194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6 000000</w:t>
            </w:r>
          </w:p>
        </w:tc>
      </w:tr>
      <w:tr w:rsidR="005969C0" w:rsidRPr="00705069" w:rsidTr="00F96867">
        <w:trPr>
          <w:trHeight w:val="413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 xml:space="preserve">УП </w:t>
            </w:r>
            <w:r w:rsidRPr="00705069">
              <w:rPr>
                <w:rFonts w:ascii="Times New Roman" w:hAnsi="Times New Roman" w:cs="Times New Roman"/>
                <w:lang w:val="en-US"/>
              </w:rPr>
              <w:t>"ISKRA-IZOTOP"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494464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519080</w:t>
            </w:r>
          </w:p>
        </w:tc>
      </w:tr>
      <w:tr w:rsidR="005969C0" w:rsidRPr="00705069" w:rsidTr="00F96867">
        <w:trPr>
          <w:trHeight w:val="389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 xml:space="preserve">УП </w:t>
            </w:r>
            <w:r w:rsidRPr="00705069">
              <w:rPr>
                <w:rFonts w:ascii="Times New Roman" w:hAnsi="Times New Roman" w:cs="Times New Roman"/>
                <w:lang w:val="en-US"/>
              </w:rPr>
              <w:t>"KOMPOZIT"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369918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374540</w:t>
            </w:r>
          </w:p>
        </w:tc>
      </w:tr>
      <w:tr w:rsidR="005969C0" w:rsidRPr="00705069" w:rsidTr="00F96867">
        <w:trPr>
          <w:trHeight w:val="389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 xml:space="preserve">ООО </w:t>
            </w:r>
            <w:r w:rsidRPr="00705069">
              <w:rPr>
                <w:rFonts w:ascii="Times New Roman" w:hAnsi="Times New Roman" w:cs="Times New Roman"/>
                <w:lang w:val="en-US"/>
              </w:rPr>
              <w:t>"ROTOR-GARANT"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584372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980094</w:t>
            </w:r>
          </w:p>
        </w:tc>
      </w:tr>
      <w:tr w:rsidR="005969C0" w:rsidRPr="00705069" w:rsidTr="00F96867">
        <w:trPr>
          <w:trHeight w:val="322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rPr>
                <w:rFonts w:ascii="Times New Roman" w:hAnsi="Times New Roman" w:cs="Times New Roman"/>
                <w:b/>
              </w:rPr>
            </w:pPr>
            <w:r w:rsidRPr="0070506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15761707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06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7046984</w:t>
            </w:r>
          </w:p>
        </w:tc>
      </w:tr>
      <w:tr w:rsidR="005969C0" w:rsidRPr="00705069" w:rsidTr="00F96867">
        <w:trPr>
          <w:trHeight w:val="272"/>
        </w:trPr>
        <w:tc>
          <w:tcPr>
            <w:tcW w:w="10529" w:type="dxa"/>
            <w:gridSpan w:val="10"/>
            <w:shd w:val="clear" w:color="auto" w:fill="FFFFFF"/>
          </w:tcPr>
          <w:p w:rsidR="005969C0" w:rsidRDefault="005969C0" w:rsidP="00F96867">
            <w:pPr>
              <w:rPr>
                <w:rFonts w:ascii="Times New Roman" w:hAnsi="Times New Roman" w:cs="Times New Roman"/>
                <w:b/>
              </w:rPr>
            </w:pPr>
          </w:p>
          <w:p w:rsidR="005969C0" w:rsidRPr="00705069" w:rsidRDefault="005969C0" w:rsidP="00F9686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5969C0" w:rsidRPr="00705069" w:rsidTr="00F96867">
        <w:trPr>
          <w:gridAfter w:val="1"/>
          <w:wAfter w:w="39" w:type="dxa"/>
          <w:trHeight w:val="3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06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069">
              <w:rPr>
                <w:rFonts w:ascii="Times New Roman" w:hAnsi="Times New Roman" w:cs="Times New Roman"/>
                <w:b/>
              </w:rPr>
              <w:t>чистая прибыль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069">
              <w:rPr>
                <w:rFonts w:ascii="Times New Roman" w:hAnsi="Times New Roman" w:cs="Times New Roman"/>
                <w:b/>
              </w:rPr>
              <w:t>рентабельность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069">
              <w:rPr>
                <w:rFonts w:ascii="Times New Roman" w:hAnsi="Times New Roman" w:cs="Times New Roman"/>
                <w:b/>
              </w:rPr>
              <w:t>численность</w:t>
            </w:r>
          </w:p>
        </w:tc>
      </w:tr>
      <w:tr w:rsidR="005969C0" w:rsidRPr="00705069" w:rsidTr="00F96867">
        <w:trPr>
          <w:gridAfter w:val="1"/>
          <w:wAfter w:w="39" w:type="dxa"/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069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069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069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069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069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069">
              <w:rPr>
                <w:rFonts w:ascii="Times New Roman" w:hAnsi="Times New Roman" w:cs="Times New Roman"/>
                <w:b/>
              </w:rPr>
              <w:t>2018</w:t>
            </w:r>
          </w:p>
        </w:tc>
      </w:tr>
      <w:tr w:rsidR="005969C0" w:rsidRPr="00705069" w:rsidTr="00F96867">
        <w:trPr>
          <w:gridAfter w:val="1"/>
          <w:wAfter w:w="39" w:type="dxa"/>
          <w:trHeight w:val="3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 xml:space="preserve">УП </w:t>
            </w:r>
            <w:r w:rsidRPr="00705069">
              <w:rPr>
                <w:rFonts w:ascii="Times New Roman" w:hAnsi="Times New Roman" w:cs="Times New Roman"/>
                <w:lang w:val="en-US"/>
              </w:rPr>
              <w:t>«TPNSU»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150</w:t>
            </w:r>
          </w:p>
        </w:tc>
      </w:tr>
      <w:tr w:rsidR="005969C0" w:rsidRPr="00705069" w:rsidTr="00F96867">
        <w:trPr>
          <w:gridAfter w:val="1"/>
          <w:wAfter w:w="39" w:type="dxa"/>
          <w:trHeight w:val="3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 xml:space="preserve">УП </w:t>
            </w:r>
            <w:r w:rsidRPr="00705069">
              <w:rPr>
                <w:rFonts w:ascii="Times New Roman" w:hAnsi="Times New Roman" w:cs="Times New Roman"/>
                <w:lang w:val="en-US"/>
              </w:rPr>
              <w:t>"ELEREM"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50</w:t>
            </w:r>
          </w:p>
        </w:tc>
      </w:tr>
      <w:tr w:rsidR="005969C0" w:rsidRPr="00705069" w:rsidTr="00F96867">
        <w:trPr>
          <w:gridAfter w:val="1"/>
          <w:wAfter w:w="39" w:type="dxa"/>
          <w:trHeight w:val="3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 xml:space="preserve">УП </w:t>
            </w:r>
            <w:r w:rsidRPr="00705069">
              <w:rPr>
                <w:rFonts w:ascii="Times New Roman" w:hAnsi="Times New Roman" w:cs="Times New Roman"/>
                <w:lang w:val="en-US"/>
              </w:rPr>
              <w:t>«ARMSU»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45</w:t>
            </w:r>
          </w:p>
        </w:tc>
      </w:tr>
      <w:tr w:rsidR="005969C0" w:rsidRPr="00705069" w:rsidTr="00F96867">
        <w:trPr>
          <w:gridAfter w:val="1"/>
          <w:wAfter w:w="39" w:type="dxa"/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 xml:space="preserve">ООО </w:t>
            </w:r>
            <w:r w:rsidRPr="00705069">
              <w:rPr>
                <w:rFonts w:ascii="Times New Roman" w:hAnsi="Times New Roman" w:cs="Times New Roman"/>
                <w:lang w:val="en-US"/>
              </w:rPr>
              <w:t>"MAXI-COSMETICS"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20</w:t>
            </w:r>
          </w:p>
        </w:tc>
      </w:tr>
      <w:tr w:rsidR="005969C0" w:rsidRPr="00705069" w:rsidTr="00F96867">
        <w:trPr>
          <w:gridAfter w:val="1"/>
          <w:wAfter w:w="39" w:type="dxa"/>
          <w:trHeight w:val="3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 xml:space="preserve">УП </w:t>
            </w:r>
            <w:r w:rsidRPr="00705069">
              <w:rPr>
                <w:rFonts w:ascii="Times New Roman" w:hAnsi="Times New Roman" w:cs="Times New Roman"/>
                <w:lang w:val="en-US"/>
              </w:rPr>
              <w:t>"ISKRA-IZOTOP"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10</w:t>
            </w:r>
          </w:p>
        </w:tc>
      </w:tr>
      <w:tr w:rsidR="005969C0" w:rsidRPr="00705069" w:rsidTr="00F96867">
        <w:trPr>
          <w:gridAfter w:val="1"/>
          <w:wAfter w:w="39" w:type="dxa"/>
          <w:trHeight w:val="3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 xml:space="preserve">УП </w:t>
            </w:r>
            <w:r w:rsidRPr="00705069">
              <w:rPr>
                <w:rFonts w:ascii="Times New Roman" w:hAnsi="Times New Roman" w:cs="Times New Roman"/>
                <w:lang w:val="en-US"/>
              </w:rPr>
              <w:t>"KOMPOZIT"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8</w:t>
            </w:r>
          </w:p>
        </w:tc>
      </w:tr>
      <w:tr w:rsidR="005969C0" w:rsidRPr="00705069" w:rsidTr="00F96867">
        <w:trPr>
          <w:gridAfter w:val="1"/>
          <w:wAfter w:w="39" w:type="dxa"/>
          <w:trHeight w:val="3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 xml:space="preserve">ООО </w:t>
            </w:r>
            <w:r w:rsidRPr="00705069">
              <w:rPr>
                <w:rFonts w:ascii="Times New Roman" w:hAnsi="Times New Roman" w:cs="Times New Roman"/>
                <w:lang w:val="en-US"/>
              </w:rPr>
              <w:t>"ROTOR-GARANT"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50</w:t>
            </w:r>
          </w:p>
        </w:tc>
      </w:tr>
      <w:tr w:rsidR="005969C0" w:rsidRPr="00705069" w:rsidTr="00F96867">
        <w:trPr>
          <w:gridAfter w:val="1"/>
          <w:wAfter w:w="39" w:type="dxa"/>
          <w:trHeight w:val="4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Default="005969C0" w:rsidP="00F96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69C0" w:rsidRDefault="005969C0" w:rsidP="00F96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069">
              <w:rPr>
                <w:rFonts w:ascii="Times New Roman" w:hAnsi="Times New Roman" w:cs="Times New Roman"/>
                <w:b/>
              </w:rPr>
              <w:t>ИТОГО</w:t>
            </w:r>
          </w:p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Default="005969C0" w:rsidP="00F96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401289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Default="005969C0" w:rsidP="00F96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1136500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Default="005969C0" w:rsidP="00F96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Default="005969C0" w:rsidP="00F96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Default="005969C0" w:rsidP="00F96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069">
              <w:rPr>
                <w:rFonts w:ascii="Times New Roman" w:hAnsi="Times New Roman" w:cs="Times New Roman"/>
                <w:b/>
              </w:rPr>
              <w:t>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C0" w:rsidRDefault="005969C0" w:rsidP="00F96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69C0" w:rsidRPr="00705069" w:rsidRDefault="005969C0" w:rsidP="00F96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069">
              <w:rPr>
                <w:rFonts w:ascii="Times New Roman" w:hAnsi="Times New Roman" w:cs="Times New Roman"/>
                <w:b/>
              </w:rPr>
              <w:t>319</w:t>
            </w:r>
          </w:p>
        </w:tc>
      </w:tr>
    </w:tbl>
    <w:p w:rsidR="005969C0" w:rsidRPr="00705069" w:rsidRDefault="005969C0" w:rsidP="008465E5">
      <w:pPr>
        <w:ind w:right="-327"/>
        <w:jc w:val="both"/>
        <w:rPr>
          <w:rFonts w:ascii="Times New Roman" w:hAnsi="Times New Roman" w:cs="Times New Roman"/>
          <w:b/>
        </w:rPr>
      </w:pPr>
    </w:p>
    <w:p w:rsidR="008465E5" w:rsidRPr="00D0048D" w:rsidRDefault="008465E5" w:rsidP="00D0048D">
      <w:pPr>
        <w:pStyle w:val="a3"/>
        <w:numPr>
          <w:ilvl w:val="0"/>
          <w:numId w:val="1"/>
        </w:numPr>
        <w:jc w:val="center"/>
        <w:outlineLvl w:val="3"/>
        <w:rPr>
          <w:rFonts w:ascii="Times New Roman" w:hAnsi="Times New Roman" w:cs="Times New Roman"/>
          <w:b/>
        </w:rPr>
      </w:pPr>
      <w:bookmarkStart w:id="7" w:name="bookmark10"/>
      <w:r w:rsidRPr="00D0048D">
        <w:rPr>
          <w:rFonts w:ascii="Times New Roman" w:hAnsi="Times New Roman" w:cs="Times New Roman"/>
          <w:b/>
        </w:rPr>
        <w:lastRenderedPageBreak/>
        <w:t>РЫНКИ СБЫТА</w:t>
      </w:r>
      <w:bookmarkEnd w:id="7"/>
    </w:p>
    <w:p w:rsidR="00D0048D" w:rsidRPr="00D0048D" w:rsidRDefault="00D0048D" w:rsidP="00D0048D">
      <w:pPr>
        <w:pStyle w:val="a3"/>
        <w:outlineLvl w:val="3"/>
        <w:rPr>
          <w:rFonts w:ascii="Times New Roman" w:hAnsi="Times New Roman" w:cs="Times New Roman"/>
          <w:b/>
        </w:rPr>
      </w:pPr>
    </w:p>
    <w:p w:rsidR="008465E5" w:rsidRPr="00705069" w:rsidRDefault="00705069" w:rsidP="008465E5">
      <w:pPr>
        <w:tabs>
          <w:tab w:val="left" w:pos="68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8465E5" w:rsidRPr="00705069">
        <w:rPr>
          <w:rFonts w:ascii="Times New Roman" w:hAnsi="Times New Roman" w:cs="Times New Roman"/>
        </w:rPr>
        <w:t xml:space="preserve"> Основными традиционными заказчиками предприятий АО "СРЕДАЗЦВЕТМЕТЭНЕРГО" по-прежнему остаются АО «</w:t>
      </w:r>
      <w:proofErr w:type="spellStart"/>
      <w:r w:rsidR="008465E5" w:rsidRPr="00705069">
        <w:rPr>
          <w:rFonts w:ascii="Times New Roman" w:hAnsi="Times New Roman" w:cs="Times New Roman"/>
        </w:rPr>
        <w:t>Алмалыкский</w:t>
      </w:r>
      <w:proofErr w:type="spellEnd"/>
      <w:r w:rsidR="008465E5" w:rsidRPr="00705069">
        <w:rPr>
          <w:rFonts w:ascii="Times New Roman" w:hAnsi="Times New Roman" w:cs="Times New Roman"/>
        </w:rPr>
        <w:t xml:space="preserve"> ГМК», корпорация «</w:t>
      </w:r>
      <w:proofErr w:type="spellStart"/>
      <w:r w:rsidR="008465E5" w:rsidRPr="00705069">
        <w:rPr>
          <w:rFonts w:ascii="Times New Roman" w:hAnsi="Times New Roman" w:cs="Times New Roman"/>
        </w:rPr>
        <w:t>Казахмыс</w:t>
      </w:r>
      <w:proofErr w:type="spellEnd"/>
      <w:r w:rsidR="008465E5" w:rsidRPr="00705069">
        <w:rPr>
          <w:rFonts w:ascii="Times New Roman" w:hAnsi="Times New Roman" w:cs="Times New Roman"/>
        </w:rPr>
        <w:t>» и АО «</w:t>
      </w:r>
      <w:proofErr w:type="spellStart"/>
      <w:r w:rsidR="008465E5" w:rsidRPr="00705069">
        <w:rPr>
          <w:rFonts w:ascii="Times New Roman" w:hAnsi="Times New Roman" w:cs="Times New Roman"/>
        </w:rPr>
        <w:t>Узметкомбинат</w:t>
      </w:r>
      <w:proofErr w:type="spellEnd"/>
      <w:r w:rsidR="008465E5" w:rsidRPr="00705069">
        <w:rPr>
          <w:rFonts w:ascii="Times New Roman" w:hAnsi="Times New Roman" w:cs="Times New Roman"/>
        </w:rPr>
        <w:t>».</w:t>
      </w:r>
    </w:p>
    <w:p w:rsidR="008465E5" w:rsidRPr="00705069" w:rsidRDefault="008465E5" w:rsidP="008465E5">
      <w:pPr>
        <w:tabs>
          <w:tab w:val="left" w:pos="8008"/>
        </w:tabs>
        <w:jc w:val="both"/>
        <w:rPr>
          <w:rFonts w:ascii="Times New Roman" w:hAnsi="Times New Roman" w:cs="Times New Roman"/>
        </w:rPr>
      </w:pPr>
      <w:r w:rsidRPr="00705069">
        <w:rPr>
          <w:rFonts w:ascii="Times New Roman" w:hAnsi="Times New Roman" w:cs="Times New Roman"/>
        </w:rPr>
        <w:t>При этом постоянная зависимость от одних и тех же заказчиков периодически ставит предприятия в сложное финансовое положение из-за их неплатежеспособности. В связи с этим, продолжая развивать связи с традиционными заказчиками, необходимо:</w:t>
      </w:r>
    </w:p>
    <w:p w:rsidR="008465E5" w:rsidRPr="00705069" w:rsidRDefault="008465E5" w:rsidP="008465E5">
      <w:pPr>
        <w:jc w:val="both"/>
        <w:rPr>
          <w:rFonts w:ascii="Times New Roman" w:hAnsi="Times New Roman" w:cs="Times New Roman"/>
        </w:rPr>
      </w:pPr>
      <w:r w:rsidRPr="00705069">
        <w:rPr>
          <w:rFonts w:ascii="Times New Roman" w:hAnsi="Times New Roman" w:cs="Times New Roman"/>
        </w:rPr>
        <w:t>-завоевать рынок сбыта продукции на предприятиях других отраслей промышленност</w:t>
      </w:r>
      <w:r w:rsidR="00BB0C04" w:rsidRPr="00705069">
        <w:rPr>
          <w:rFonts w:ascii="Times New Roman" w:hAnsi="Times New Roman" w:cs="Times New Roman"/>
        </w:rPr>
        <w:t>и в т.ч. АО «</w:t>
      </w:r>
      <w:proofErr w:type="spellStart"/>
      <w:r w:rsidR="00BB0C04" w:rsidRPr="00705069">
        <w:rPr>
          <w:rFonts w:ascii="Times New Roman" w:hAnsi="Times New Roman" w:cs="Times New Roman"/>
        </w:rPr>
        <w:t>Кызылкумцемент</w:t>
      </w:r>
      <w:proofErr w:type="spellEnd"/>
      <w:r w:rsidR="00BB0C04" w:rsidRPr="00705069">
        <w:rPr>
          <w:rFonts w:ascii="Times New Roman" w:hAnsi="Times New Roman" w:cs="Times New Roman"/>
        </w:rPr>
        <w:t>», фирма “</w:t>
      </w:r>
      <w:proofErr w:type="spellStart"/>
      <w:r w:rsidR="00BB0C04" w:rsidRPr="00705069">
        <w:rPr>
          <w:rFonts w:ascii="Times New Roman" w:hAnsi="Times New Roman" w:cs="Times New Roman"/>
          <w:lang w:val="en-US"/>
        </w:rPr>
        <w:t>Outotec</w:t>
      </w:r>
      <w:proofErr w:type="spellEnd"/>
      <w:r w:rsidR="00BB0C04" w:rsidRPr="00705069">
        <w:rPr>
          <w:rFonts w:ascii="Times New Roman" w:hAnsi="Times New Roman" w:cs="Times New Roman"/>
        </w:rPr>
        <w:t>”</w:t>
      </w:r>
      <w:r w:rsidR="00705069">
        <w:rPr>
          <w:rFonts w:ascii="Times New Roman" w:hAnsi="Times New Roman" w:cs="Times New Roman"/>
        </w:rPr>
        <w:t xml:space="preserve">, </w:t>
      </w:r>
      <w:r w:rsidR="00E730EA" w:rsidRPr="00705069">
        <w:rPr>
          <w:rFonts w:ascii="Times New Roman" w:hAnsi="Times New Roman" w:cs="Times New Roman"/>
          <w:szCs w:val="26"/>
        </w:rPr>
        <w:t xml:space="preserve"> "</w:t>
      </w:r>
      <w:r w:rsidR="00E730EA" w:rsidRPr="00705069">
        <w:rPr>
          <w:rFonts w:ascii="Times New Roman" w:hAnsi="Times New Roman" w:cs="Times New Roman"/>
          <w:szCs w:val="26"/>
          <w:lang w:val="en-US"/>
        </w:rPr>
        <w:t>ENGINEERING</w:t>
      </w:r>
      <w:r w:rsidR="00E730EA" w:rsidRPr="00705069">
        <w:rPr>
          <w:rFonts w:ascii="Times New Roman" w:hAnsi="Times New Roman" w:cs="Times New Roman"/>
          <w:szCs w:val="26"/>
        </w:rPr>
        <w:t xml:space="preserve"> </w:t>
      </w:r>
      <w:r w:rsidR="00E730EA" w:rsidRPr="00705069">
        <w:rPr>
          <w:rFonts w:ascii="Times New Roman" w:hAnsi="Times New Roman" w:cs="Times New Roman"/>
          <w:szCs w:val="26"/>
          <w:lang w:val="en-US"/>
        </w:rPr>
        <w:t>DOBERSEK</w:t>
      </w:r>
      <w:r w:rsidR="00E730EA" w:rsidRPr="00705069">
        <w:rPr>
          <w:rFonts w:ascii="Times New Roman" w:hAnsi="Times New Roman" w:cs="Times New Roman"/>
          <w:szCs w:val="26"/>
        </w:rPr>
        <w:t xml:space="preserve"> </w:t>
      </w:r>
      <w:r w:rsidR="00E730EA" w:rsidRPr="00705069">
        <w:rPr>
          <w:rFonts w:ascii="Times New Roman" w:hAnsi="Times New Roman" w:cs="Times New Roman"/>
          <w:szCs w:val="26"/>
          <w:lang w:val="en-US"/>
        </w:rPr>
        <w:t>GmbH</w:t>
      </w:r>
      <w:r w:rsidR="00E730EA" w:rsidRPr="00705069">
        <w:rPr>
          <w:rFonts w:ascii="Times New Roman" w:hAnsi="Times New Roman" w:cs="Times New Roman"/>
          <w:szCs w:val="26"/>
        </w:rPr>
        <w:t>", АО «</w:t>
      </w:r>
      <w:proofErr w:type="spellStart"/>
      <w:r w:rsidR="00E730EA" w:rsidRPr="00705069">
        <w:rPr>
          <w:rFonts w:ascii="Times New Roman" w:hAnsi="Times New Roman" w:cs="Times New Roman"/>
          <w:szCs w:val="26"/>
        </w:rPr>
        <w:t>Узкимёсаноат</w:t>
      </w:r>
      <w:proofErr w:type="spellEnd"/>
      <w:r w:rsidR="00E730EA" w:rsidRPr="00705069">
        <w:rPr>
          <w:rFonts w:ascii="Times New Roman" w:hAnsi="Times New Roman" w:cs="Times New Roman"/>
          <w:szCs w:val="26"/>
        </w:rPr>
        <w:t>», “</w:t>
      </w:r>
      <w:r w:rsidR="00E730EA" w:rsidRPr="00705069">
        <w:rPr>
          <w:rFonts w:ascii="Times New Roman" w:hAnsi="Times New Roman" w:cs="Times New Roman"/>
          <w:szCs w:val="26"/>
          <w:lang w:val="en-US"/>
        </w:rPr>
        <w:t>UZBEKNEFTEGAZ</w:t>
      </w:r>
      <w:r w:rsidR="00E730EA" w:rsidRPr="00705069">
        <w:rPr>
          <w:rFonts w:ascii="Times New Roman" w:hAnsi="Times New Roman" w:cs="Times New Roman"/>
          <w:szCs w:val="26"/>
        </w:rPr>
        <w:t>”</w:t>
      </w:r>
      <w:r w:rsidRPr="00705069">
        <w:rPr>
          <w:rFonts w:ascii="Times New Roman" w:hAnsi="Times New Roman" w:cs="Times New Roman"/>
        </w:rPr>
        <w:t>.</w:t>
      </w:r>
    </w:p>
    <w:p w:rsidR="008465E5" w:rsidRPr="00705069" w:rsidRDefault="008465E5" w:rsidP="008465E5">
      <w:pPr>
        <w:jc w:val="both"/>
        <w:rPr>
          <w:rFonts w:ascii="Times New Roman" w:hAnsi="Times New Roman" w:cs="Times New Roman"/>
        </w:rPr>
      </w:pPr>
      <w:r w:rsidRPr="00705069">
        <w:rPr>
          <w:rFonts w:ascii="Times New Roman" w:hAnsi="Times New Roman" w:cs="Times New Roman"/>
        </w:rPr>
        <w:t>-настойчиво продвигать продукцию на экспорт, в первую очередь в центрально- азиатский регион.</w:t>
      </w:r>
    </w:p>
    <w:p w:rsidR="008465E5" w:rsidRPr="00705069" w:rsidRDefault="008465E5" w:rsidP="008465E5">
      <w:pPr>
        <w:jc w:val="both"/>
        <w:outlineLvl w:val="3"/>
        <w:rPr>
          <w:rFonts w:ascii="Times New Roman" w:hAnsi="Times New Roman" w:cs="Times New Roman"/>
        </w:rPr>
      </w:pPr>
      <w:bookmarkStart w:id="8" w:name="bookmark11"/>
    </w:p>
    <w:p w:rsidR="008465E5" w:rsidRPr="00D0048D" w:rsidRDefault="008465E5" w:rsidP="00D0048D">
      <w:pPr>
        <w:pStyle w:val="a3"/>
        <w:numPr>
          <w:ilvl w:val="0"/>
          <w:numId w:val="1"/>
        </w:numPr>
        <w:jc w:val="center"/>
        <w:outlineLvl w:val="3"/>
        <w:rPr>
          <w:rFonts w:ascii="Times New Roman" w:hAnsi="Times New Roman" w:cs="Times New Roman"/>
          <w:b/>
        </w:rPr>
      </w:pPr>
      <w:r w:rsidRPr="00D0048D">
        <w:rPr>
          <w:rFonts w:ascii="Times New Roman" w:hAnsi="Times New Roman" w:cs="Times New Roman"/>
          <w:b/>
        </w:rPr>
        <w:t>КОНКУРЕНЦИЯ</w:t>
      </w:r>
      <w:bookmarkEnd w:id="8"/>
    </w:p>
    <w:p w:rsidR="00D0048D" w:rsidRPr="00D0048D" w:rsidRDefault="00D0048D" w:rsidP="00D0048D">
      <w:pPr>
        <w:pStyle w:val="a3"/>
        <w:outlineLvl w:val="3"/>
        <w:rPr>
          <w:rFonts w:ascii="Times New Roman" w:hAnsi="Times New Roman" w:cs="Times New Roman"/>
          <w:b/>
        </w:rPr>
      </w:pPr>
    </w:p>
    <w:p w:rsidR="008465E5" w:rsidRPr="00705069" w:rsidRDefault="00705069" w:rsidP="008465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="008465E5" w:rsidRPr="00705069">
        <w:rPr>
          <w:rFonts w:ascii="Times New Roman" w:hAnsi="Times New Roman" w:cs="Times New Roman"/>
        </w:rPr>
        <w:t xml:space="preserve">Конкуренцию предприятиям акционерного общества составляют возникшие в последние годы в Республике Узбекистан большое количество предприятий в области </w:t>
      </w:r>
      <w:proofErr w:type="spellStart"/>
      <w:r w:rsidR="008465E5" w:rsidRPr="00705069">
        <w:rPr>
          <w:rFonts w:ascii="Times New Roman" w:hAnsi="Times New Roman" w:cs="Times New Roman"/>
        </w:rPr>
        <w:t>э</w:t>
      </w:r>
      <w:r w:rsidR="00790386">
        <w:rPr>
          <w:rFonts w:ascii="Times New Roman" w:hAnsi="Times New Roman" w:cs="Times New Roman"/>
        </w:rPr>
        <w:t>лектр</w:t>
      </w:r>
      <w:r w:rsidR="008465E5" w:rsidRPr="00705069">
        <w:rPr>
          <w:rFonts w:ascii="Times New Roman" w:hAnsi="Times New Roman" w:cs="Times New Roman"/>
        </w:rPr>
        <w:t>оремонта</w:t>
      </w:r>
      <w:proofErr w:type="spellEnd"/>
      <w:r w:rsidR="008465E5" w:rsidRPr="00705069">
        <w:rPr>
          <w:rFonts w:ascii="Times New Roman" w:hAnsi="Times New Roman" w:cs="Times New Roman"/>
        </w:rPr>
        <w:t>, созданных в непосредственной близости от потенциальных заказчиков, а также организация заказчиками собственных ремонтных  служб, с отказом от услуг со стороны.</w:t>
      </w:r>
      <w:proofErr w:type="gramEnd"/>
    </w:p>
    <w:p w:rsidR="008465E5" w:rsidRPr="00705069" w:rsidRDefault="008465E5" w:rsidP="008465E5">
      <w:pPr>
        <w:ind w:firstLine="360"/>
        <w:jc w:val="both"/>
        <w:rPr>
          <w:rFonts w:ascii="Times New Roman" w:hAnsi="Times New Roman" w:cs="Times New Roman"/>
        </w:rPr>
      </w:pPr>
      <w:r w:rsidRPr="00705069">
        <w:rPr>
          <w:rFonts w:ascii="Times New Roman" w:hAnsi="Times New Roman" w:cs="Times New Roman"/>
        </w:rPr>
        <w:t>Высокая конкурентоспособность предприятий акционерного общества в области капитального ремонта, а также производства продукции возможна только при высоком качестве, приемлемых для заказчика ценах и удобных сроках исполнения.</w:t>
      </w:r>
    </w:p>
    <w:p w:rsidR="008465E5" w:rsidRPr="00705069" w:rsidRDefault="008465E5" w:rsidP="008465E5">
      <w:pPr>
        <w:tabs>
          <w:tab w:val="left" w:pos="3126"/>
        </w:tabs>
        <w:jc w:val="center"/>
        <w:outlineLvl w:val="3"/>
        <w:rPr>
          <w:rFonts w:ascii="Times New Roman" w:hAnsi="Times New Roman" w:cs="Times New Roman"/>
          <w:b/>
        </w:rPr>
      </w:pPr>
      <w:bookmarkStart w:id="9" w:name="bookmark12"/>
    </w:p>
    <w:p w:rsidR="008465E5" w:rsidRPr="00D0048D" w:rsidRDefault="008465E5" w:rsidP="00D0048D">
      <w:pPr>
        <w:pStyle w:val="a3"/>
        <w:numPr>
          <w:ilvl w:val="0"/>
          <w:numId w:val="1"/>
        </w:numPr>
        <w:tabs>
          <w:tab w:val="left" w:pos="3126"/>
        </w:tabs>
        <w:jc w:val="center"/>
        <w:outlineLvl w:val="3"/>
        <w:rPr>
          <w:rFonts w:ascii="Times New Roman" w:hAnsi="Times New Roman" w:cs="Times New Roman"/>
          <w:b/>
        </w:rPr>
      </w:pPr>
      <w:r w:rsidRPr="00D0048D">
        <w:rPr>
          <w:rFonts w:ascii="Times New Roman" w:hAnsi="Times New Roman" w:cs="Times New Roman"/>
          <w:b/>
        </w:rPr>
        <w:t>СТРАТЕГИЯ МАРКЕТИНГА</w:t>
      </w:r>
      <w:bookmarkEnd w:id="9"/>
    </w:p>
    <w:p w:rsidR="00D0048D" w:rsidRPr="00D0048D" w:rsidRDefault="00D0048D" w:rsidP="00D0048D">
      <w:pPr>
        <w:pStyle w:val="a3"/>
        <w:tabs>
          <w:tab w:val="left" w:pos="3126"/>
        </w:tabs>
        <w:outlineLvl w:val="3"/>
        <w:rPr>
          <w:rFonts w:ascii="Times New Roman" w:hAnsi="Times New Roman" w:cs="Times New Roman"/>
          <w:b/>
        </w:rPr>
      </w:pPr>
    </w:p>
    <w:p w:rsidR="008465E5" w:rsidRDefault="00705069" w:rsidP="008465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8465E5" w:rsidRPr="00705069">
        <w:rPr>
          <w:rFonts w:ascii="Times New Roman" w:hAnsi="Times New Roman" w:cs="Times New Roman"/>
        </w:rPr>
        <w:t>Главной задачей в области маркетинга является формирование портфеля заказов предприятий акционерного общества, обеспечивающий выполнение показателей установленных бизнес-планом. Необходимо больше уделять внимание рекламе, как в средствах массовой информации</w:t>
      </w:r>
      <w:r w:rsidR="004273A0">
        <w:rPr>
          <w:rFonts w:ascii="Times New Roman" w:hAnsi="Times New Roman" w:cs="Times New Roman"/>
        </w:rPr>
        <w:t>,</w:t>
      </w:r>
      <w:r w:rsidR="008465E5" w:rsidRPr="00705069">
        <w:rPr>
          <w:rFonts w:ascii="Times New Roman" w:hAnsi="Times New Roman" w:cs="Times New Roman"/>
        </w:rPr>
        <w:t xml:space="preserve"> так и наружной (стенды, плакаты и т.д.),  и участию на выставках. Особое внимание необходимо уделить усилению работы в Интернете с целью проведения наступательной рекламной политики, а также получения сведений о дополнительных рынках сбыта, новых технологиях, конкурентах.</w:t>
      </w:r>
    </w:p>
    <w:p w:rsidR="00D0048D" w:rsidRPr="00705069" w:rsidRDefault="00D0048D" w:rsidP="008465E5">
      <w:pPr>
        <w:jc w:val="both"/>
        <w:rPr>
          <w:rFonts w:ascii="Times New Roman" w:hAnsi="Times New Roman" w:cs="Times New Roman"/>
        </w:rPr>
      </w:pPr>
    </w:p>
    <w:p w:rsidR="008465E5" w:rsidRPr="00705069" w:rsidRDefault="008465E5" w:rsidP="008465E5">
      <w:pPr>
        <w:tabs>
          <w:tab w:val="left" w:pos="3126"/>
        </w:tabs>
        <w:jc w:val="center"/>
        <w:outlineLvl w:val="3"/>
        <w:rPr>
          <w:rFonts w:ascii="Times New Roman" w:hAnsi="Times New Roman" w:cs="Times New Roman"/>
          <w:b/>
        </w:rPr>
      </w:pPr>
      <w:bookmarkStart w:id="10" w:name="bookmark13"/>
    </w:p>
    <w:p w:rsidR="008465E5" w:rsidRPr="00D0048D" w:rsidRDefault="008465E5" w:rsidP="00D0048D">
      <w:pPr>
        <w:pStyle w:val="a3"/>
        <w:numPr>
          <w:ilvl w:val="0"/>
          <w:numId w:val="1"/>
        </w:numPr>
        <w:tabs>
          <w:tab w:val="left" w:pos="3126"/>
        </w:tabs>
        <w:jc w:val="center"/>
        <w:outlineLvl w:val="3"/>
        <w:rPr>
          <w:rFonts w:ascii="Times New Roman" w:hAnsi="Times New Roman" w:cs="Times New Roman"/>
          <w:b/>
        </w:rPr>
      </w:pPr>
      <w:r w:rsidRPr="00D0048D">
        <w:rPr>
          <w:rFonts w:ascii="Times New Roman" w:hAnsi="Times New Roman" w:cs="Times New Roman"/>
          <w:b/>
        </w:rPr>
        <w:t>ОРГАНИЗАЦИОННЫЙ ПЛАН</w:t>
      </w:r>
      <w:bookmarkEnd w:id="10"/>
    </w:p>
    <w:p w:rsidR="00D0048D" w:rsidRPr="00D0048D" w:rsidRDefault="00D0048D" w:rsidP="00D0048D">
      <w:pPr>
        <w:pStyle w:val="a3"/>
        <w:tabs>
          <w:tab w:val="left" w:pos="3126"/>
        </w:tabs>
        <w:outlineLvl w:val="3"/>
        <w:rPr>
          <w:rFonts w:ascii="Times New Roman" w:hAnsi="Times New Roman" w:cs="Times New Roman"/>
          <w:b/>
        </w:rPr>
      </w:pPr>
    </w:p>
    <w:p w:rsidR="008465E5" w:rsidRPr="00705069" w:rsidRDefault="00705069" w:rsidP="008465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8465E5" w:rsidRPr="00705069">
        <w:rPr>
          <w:rFonts w:ascii="Times New Roman" w:hAnsi="Times New Roman" w:cs="Times New Roman"/>
        </w:rPr>
        <w:t xml:space="preserve">Организационно общество представляет собой акционерное общество с рядом унитарных предприятий, </w:t>
      </w:r>
      <w:r w:rsidR="004273A0">
        <w:rPr>
          <w:rFonts w:ascii="Times New Roman" w:hAnsi="Times New Roman" w:cs="Times New Roman"/>
        </w:rPr>
        <w:t>и обществами с</w:t>
      </w:r>
      <w:r w:rsidR="00E730EA" w:rsidRPr="00705069">
        <w:rPr>
          <w:rFonts w:ascii="Times New Roman" w:hAnsi="Times New Roman" w:cs="Times New Roman"/>
        </w:rPr>
        <w:t xml:space="preserve"> ограниченной ответственностью</w:t>
      </w:r>
      <w:r w:rsidR="004273A0">
        <w:rPr>
          <w:rFonts w:ascii="Times New Roman" w:hAnsi="Times New Roman" w:cs="Times New Roman"/>
        </w:rPr>
        <w:t>,</w:t>
      </w:r>
      <w:r w:rsidR="00E730EA" w:rsidRPr="00705069">
        <w:rPr>
          <w:rFonts w:ascii="Times New Roman" w:hAnsi="Times New Roman" w:cs="Times New Roman"/>
        </w:rPr>
        <w:t xml:space="preserve"> </w:t>
      </w:r>
      <w:r w:rsidR="008465E5" w:rsidRPr="00705069">
        <w:rPr>
          <w:rFonts w:ascii="Times New Roman" w:hAnsi="Times New Roman" w:cs="Times New Roman"/>
        </w:rPr>
        <w:t>занимающихся производством. Само АО при этом занимается оптовой торговлей, сдачей в аренду имущества и исполнения функций управления, прогнозирования и учета. Развитие производства и его модернизация будет производит</w:t>
      </w:r>
      <w:r w:rsidR="004273A0">
        <w:rPr>
          <w:rFonts w:ascii="Times New Roman" w:hAnsi="Times New Roman" w:cs="Times New Roman"/>
        </w:rPr>
        <w:t>ь</w:t>
      </w:r>
      <w:r w:rsidR="008465E5" w:rsidRPr="00705069">
        <w:rPr>
          <w:rFonts w:ascii="Times New Roman" w:hAnsi="Times New Roman" w:cs="Times New Roman"/>
        </w:rPr>
        <w:t>ся согласно отдельного прогноза развития и модернизации акционерного общества, утвержде</w:t>
      </w:r>
      <w:r w:rsidR="00E730EA" w:rsidRPr="00705069">
        <w:rPr>
          <w:rFonts w:ascii="Times New Roman" w:hAnsi="Times New Roman" w:cs="Times New Roman"/>
        </w:rPr>
        <w:t>нно</w:t>
      </w:r>
      <w:r w:rsidR="008465E5" w:rsidRPr="00705069">
        <w:rPr>
          <w:rFonts w:ascii="Times New Roman" w:hAnsi="Times New Roman" w:cs="Times New Roman"/>
        </w:rPr>
        <w:t>го наблюдательным советом.</w:t>
      </w:r>
    </w:p>
    <w:p w:rsidR="008465E5" w:rsidRDefault="008465E5" w:rsidP="008465E5">
      <w:pPr>
        <w:rPr>
          <w:rFonts w:ascii="Times New Roman" w:hAnsi="Times New Roman" w:cs="Times New Roman"/>
        </w:rPr>
      </w:pPr>
    </w:p>
    <w:p w:rsidR="00D0048D" w:rsidRDefault="00D0048D" w:rsidP="008465E5">
      <w:pPr>
        <w:rPr>
          <w:rFonts w:ascii="Times New Roman" w:hAnsi="Times New Roman" w:cs="Times New Roman"/>
        </w:rPr>
      </w:pPr>
    </w:p>
    <w:p w:rsidR="00D0048D" w:rsidRDefault="00D0048D" w:rsidP="008465E5">
      <w:pPr>
        <w:rPr>
          <w:rFonts w:ascii="Times New Roman" w:hAnsi="Times New Roman" w:cs="Times New Roman"/>
        </w:rPr>
      </w:pPr>
    </w:p>
    <w:p w:rsidR="00D0048D" w:rsidRDefault="00D0048D" w:rsidP="008465E5">
      <w:pPr>
        <w:rPr>
          <w:rFonts w:ascii="Times New Roman" w:hAnsi="Times New Roman" w:cs="Times New Roman"/>
        </w:rPr>
      </w:pPr>
    </w:p>
    <w:p w:rsidR="00D0048D" w:rsidRDefault="00D0048D" w:rsidP="008465E5">
      <w:pPr>
        <w:rPr>
          <w:rFonts w:ascii="Times New Roman" w:hAnsi="Times New Roman" w:cs="Times New Roman"/>
        </w:rPr>
      </w:pPr>
    </w:p>
    <w:p w:rsidR="00D0048D" w:rsidRDefault="00D0048D" w:rsidP="008465E5">
      <w:pPr>
        <w:rPr>
          <w:rFonts w:ascii="Times New Roman" w:hAnsi="Times New Roman" w:cs="Times New Roman"/>
        </w:rPr>
      </w:pPr>
    </w:p>
    <w:p w:rsidR="00D0048D" w:rsidRDefault="00D0048D" w:rsidP="008465E5">
      <w:pPr>
        <w:rPr>
          <w:rFonts w:ascii="Times New Roman" w:hAnsi="Times New Roman" w:cs="Times New Roman"/>
        </w:rPr>
      </w:pPr>
    </w:p>
    <w:p w:rsidR="00D0048D" w:rsidRDefault="00D0048D" w:rsidP="008465E5">
      <w:pPr>
        <w:rPr>
          <w:rFonts w:ascii="Times New Roman" w:hAnsi="Times New Roman" w:cs="Times New Roman"/>
        </w:rPr>
      </w:pPr>
    </w:p>
    <w:p w:rsidR="00D0048D" w:rsidRDefault="00D0048D" w:rsidP="008465E5">
      <w:pPr>
        <w:rPr>
          <w:rFonts w:ascii="Times New Roman" w:hAnsi="Times New Roman" w:cs="Times New Roman"/>
        </w:rPr>
      </w:pPr>
    </w:p>
    <w:p w:rsidR="00D0048D" w:rsidRPr="00705069" w:rsidRDefault="00D0048D" w:rsidP="008465E5">
      <w:pPr>
        <w:rPr>
          <w:rFonts w:ascii="Times New Roman" w:hAnsi="Times New Roman" w:cs="Times New Roman"/>
        </w:rPr>
      </w:pPr>
    </w:p>
    <w:p w:rsidR="008465E5" w:rsidRPr="00705069" w:rsidRDefault="008465E5" w:rsidP="008465E5">
      <w:pPr>
        <w:rPr>
          <w:rFonts w:ascii="Times New Roman" w:hAnsi="Times New Roman" w:cs="Times New Roman"/>
        </w:rPr>
      </w:pPr>
    </w:p>
    <w:p w:rsidR="008465E5" w:rsidRPr="00705069" w:rsidRDefault="00D0048D" w:rsidP="008465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8465E5" w:rsidRPr="00705069">
        <w:rPr>
          <w:rFonts w:ascii="Times New Roman" w:hAnsi="Times New Roman" w:cs="Times New Roman"/>
        </w:rPr>
        <w:t xml:space="preserve">В целях дальнейшего повышения управляемости и мобильности акционерного общества в решении производственных и хозяйственных задач в предстоящем периоде следует продолжить работу в следующих направлениях: </w:t>
      </w:r>
    </w:p>
    <w:p w:rsidR="008465E5" w:rsidRPr="00705069" w:rsidRDefault="008465E5" w:rsidP="008465E5">
      <w:pPr>
        <w:jc w:val="both"/>
        <w:rPr>
          <w:rFonts w:ascii="Times New Roman" w:hAnsi="Times New Roman" w:cs="Times New Roman"/>
        </w:rPr>
      </w:pPr>
      <w:r w:rsidRPr="00705069">
        <w:rPr>
          <w:rFonts w:ascii="Times New Roman" w:hAnsi="Times New Roman" w:cs="Times New Roman"/>
        </w:rPr>
        <w:t xml:space="preserve">- совершенствование структуры акционерного общества; </w:t>
      </w:r>
    </w:p>
    <w:p w:rsidR="008465E5" w:rsidRPr="00705069" w:rsidRDefault="008465E5" w:rsidP="008465E5">
      <w:pPr>
        <w:jc w:val="both"/>
        <w:rPr>
          <w:rFonts w:ascii="Times New Roman" w:hAnsi="Times New Roman" w:cs="Times New Roman"/>
        </w:rPr>
      </w:pPr>
      <w:r w:rsidRPr="00705069">
        <w:rPr>
          <w:rFonts w:ascii="Times New Roman" w:hAnsi="Times New Roman" w:cs="Times New Roman"/>
        </w:rPr>
        <w:t xml:space="preserve">-подготовка реального резерва кадров на руководящие должности; </w:t>
      </w:r>
    </w:p>
    <w:p w:rsidR="008465E5" w:rsidRPr="00705069" w:rsidRDefault="008465E5" w:rsidP="008465E5">
      <w:pPr>
        <w:jc w:val="both"/>
        <w:rPr>
          <w:rFonts w:ascii="Times New Roman" w:hAnsi="Times New Roman" w:cs="Times New Roman"/>
        </w:rPr>
      </w:pPr>
      <w:r w:rsidRPr="00705069">
        <w:rPr>
          <w:rFonts w:ascii="Times New Roman" w:hAnsi="Times New Roman" w:cs="Times New Roman"/>
        </w:rPr>
        <w:t xml:space="preserve">-подготовка и переподготовка специалистов; </w:t>
      </w:r>
    </w:p>
    <w:p w:rsidR="008465E5" w:rsidRPr="00705069" w:rsidRDefault="008465E5" w:rsidP="008465E5">
      <w:pPr>
        <w:jc w:val="both"/>
        <w:rPr>
          <w:rFonts w:ascii="Times New Roman" w:hAnsi="Times New Roman" w:cs="Times New Roman"/>
        </w:rPr>
      </w:pPr>
      <w:r w:rsidRPr="00705069">
        <w:rPr>
          <w:rFonts w:ascii="Times New Roman" w:hAnsi="Times New Roman" w:cs="Times New Roman"/>
        </w:rPr>
        <w:t>- стабилизация численности специалистов и рабочих;</w:t>
      </w:r>
    </w:p>
    <w:p w:rsidR="008465E5" w:rsidRPr="00705069" w:rsidRDefault="008465E5" w:rsidP="008465E5">
      <w:pPr>
        <w:jc w:val="both"/>
        <w:rPr>
          <w:rFonts w:ascii="Times New Roman" w:hAnsi="Times New Roman" w:cs="Times New Roman"/>
        </w:rPr>
      </w:pPr>
      <w:r w:rsidRPr="00705069">
        <w:rPr>
          <w:rFonts w:ascii="Times New Roman" w:hAnsi="Times New Roman" w:cs="Times New Roman"/>
        </w:rPr>
        <w:t xml:space="preserve">- реконструкция промышленной базы по ул.Э.Бобохона,2а. </w:t>
      </w:r>
    </w:p>
    <w:p w:rsidR="008465E5" w:rsidRPr="00705069" w:rsidRDefault="008465E5" w:rsidP="008465E5">
      <w:pPr>
        <w:outlineLvl w:val="3"/>
        <w:rPr>
          <w:rFonts w:ascii="Times New Roman" w:hAnsi="Times New Roman" w:cs="Times New Roman"/>
        </w:rPr>
      </w:pPr>
      <w:bookmarkStart w:id="11" w:name="bookmark14"/>
    </w:p>
    <w:p w:rsidR="00D0048D" w:rsidRDefault="00D0048D" w:rsidP="008465E5">
      <w:pPr>
        <w:jc w:val="center"/>
        <w:outlineLvl w:val="3"/>
        <w:rPr>
          <w:rFonts w:ascii="Times New Roman" w:hAnsi="Times New Roman" w:cs="Times New Roman"/>
          <w:b/>
        </w:rPr>
      </w:pPr>
    </w:p>
    <w:p w:rsidR="008465E5" w:rsidRDefault="00790386" w:rsidP="008465E5">
      <w:pPr>
        <w:jc w:val="center"/>
        <w:outlineLvl w:val="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64271F">
        <w:rPr>
          <w:rFonts w:ascii="Times New Roman" w:hAnsi="Times New Roman" w:cs="Times New Roman"/>
          <w:b/>
        </w:rPr>
        <w:t>. О</w:t>
      </w:r>
      <w:r w:rsidR="008465E5" w:rsidRPr="00705069">
        <w:rPr>
          <w:rFonts w:ascii="Times New Roman" w:hAnsi="Times New Roman" w:cs="Times New Roman"/>
          <w:b/>
        </w:rPr>
        <w:t>ЦЕНКА РИСКА</w:t>
      </w:r>
      <w:bookmarkEnd w:id="11"/>
    </w:p>
    <w:p w:rsidR="00705069" w:rsidRPr="00705069" w:rsidRDefault="00705069" w:rsidP="008465E5">
      <w:pPr>
        <w:jc w:val="center"/>
        <w:outlineLvl w:val="3"/>
        <w:rPr>
          <w:rFonts w:ascii="Times New Roman" w:hAnsi="Times New Roman" w:cs="Times New Roman"/>
          <w:b/>
        </w:rPr>
      </w:pPr>
    </w:p>
    <w:p w:rsidR="008465E5" w:rsidRPr="00705069" w:rsidRDefault="00705069" w:rsidP="008465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8465E5" w:rsidRPr="00705069">
        <w:rPr>
          <w:rFonts w:ascii="Times New Roman" w:hAnsi="Times New Roman" w:cs="Times New Roman"/>
        </w:rPr>
        <w:t>Главным препятствием в выполнении бизнес-плана наряду с форс-мажорными обстоятельствами (землетрясение, пожар и др.) могут быть низкая платежеспособность традиционных заказчиков, недостаток материальных ресурсов из-за нехватки оборотных средств, утечка высококвалифицированных кадров, а также ограниченные возможности по улучшению качества продук</w:t>
      </w:r>
      <w:r w:rsidR="004273A0">
        <w:rPr>
          <w:rFonts w:ascii="Times New Roman" w:hAnsi="Times New Roman" w:cs="Times New Roman"/>
        </w:rPr>
        <w:t>ции на существующем оборудовании</w:t>
      </w:r>
      <w:r w:rsidR="008465E5" w:rsidRPr="00705069">
        <w:rPr>
          <w:rFonts w:ascii="Times New Roman" w:hAnsi="Times New Roman" w:cs="Times New Roman"/>
        </w:rPr>
        <w:t xml:space="preserve">. </w:t>
      </w:r>
    </w:p>
    <w:p w:rsidR="00705069" w:rsidRDefault="00705069" w:rsidP="008465E5">
      <w:pPr>
        <w:jc w:val="center"/>
        <w:rPr>
          <w:rFonts w:ascii="Times New Roman" w:hAnsi="Times New Roman" w:cs="Times New Roman"/>
        </w:rPr>
      </w:pPr>
    </w:p>
    <w:p w:rsidR="00705069" w:rsidRDefault="00705069" w:rsidP="008465E5">
      <w:pPr>
        <w:jc w:val="center"/>
        <w:rPr>
          <w:rFonts w:ascii="Times New Roman" w:hAnsi="Times New Roman" w:cs="Times New Roman"/>
        </w:rPr>
      </w:pPr>
    </w:p>
    <w:p w:rsidR="00705069" w:rsidRDefault="00705069" w:rsidP="008465E5">
      <w:pPr>
        <w:jc w:val="center"/>
        <w:rPr>
          <w:rFonts w:ascii="Times New Roman" w:hAnsi="Times New Roman" w:cs="Times New Roman"/>
        </w:rPr>
      </w:pPr>
    </w:p>
    <w:p w:rsidR="00705069" w:rsidRDefault="00705069" w:rsidP="008465E5">
      <w:pPr>
        <w:jc w:val="center"/>
        <w:rPr>
          <w:rFonts w:ascii="Times New Roman" w:hAnsi="Times New Roman" w:cs="Times New Roman"/>
        </w:rPr>
      </w:pPr>
    </w:p>
    <w:p w:rsidR="008465E5" w:rsidRPr="00705069" w:rsidRDefault="00790386" w:rsidP="008465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8465E5" w:rsidRPr="00705069">
        <w:rPr>
          <w:rFonts w:ascii="Times New Roman" w:hAnsi="Times New Roman" w:cs="Times New Roman"/>
        </w:rPr>
        <w:t xml:space="preserve">ухгалтер                                                 </w:t>
      </w:r>
      <w:proofErr w:type="spellStart"/>
      <w:r>
        <w:rPr>
          <w:rFonts w:ascii="Times New Roman" w:hAnsi="Times New Roman" w:cs="Times New Roman"/>
        </w:rPr>
        <w:t>М</w:t>
      </w:r>
      <w:r w:rsidR="008465E5" w:rsidRPr="00705069">
        <w:rPr>
          <w:rFonts w:ascii="Times New Roman" w:hAnsi="Times New Roman" w:cs="Times New Roman"/>
        </w:rPr>
        <w:t>.П.</w:t>
      </w:r>
      <w:r>
        <w:rPr>
          <w:rFonts w:ascii="Times New Roman" w:hAnsi="Times New Roman" w:cs="Times New Roman"/>
        </w:rPr>
        <w:t>Шахурин</w:t>
      </w:r>
      <w:r w:rsidR="008465E5" w:rsidRPr="00705069">
        <w:rPr>
          <w:rFonts w:ascii="Times New Roman" w:hAnsi="Times New Roman" w:cs="Times New Roman"/>
        </w:rPr>
        <w:t>а</w:t>
      </w:r>
      <w:proofErr w:type="spellEnd"/>
      <w:r w:rsidR="008465E5" w:rsidRPr="00705069">
        <w:rPr>
          <w:rFonts w:ascii="Times New Roman" w:hAnsi="Times New Roman" w:cs="Times New Roman"/>
        </w:rPr>
        <w:t>.</w:t>
      </w:r>
    </w:p>
    <w:p w:rsidR="008465E5" w:rsidRPr="00705069" w:rsidRDefault="008465E5" w:rsidP="008465E5">
      <w:pPr>
        <w:rPr>
          <w:rFonts w:ascii="Times New Roman" w:hAnsi="Times New Roman" w:cs="Times New Roman"/>
        </w:rPr>
      </w:pPr>
    </w:p>
    <w:p w:rsidR="00861C40" w:rsidRPr="00705069" w:rsidRDefault="00861C40">
      <w:pPr>
        <w:rPr>
          <w:rFonts w:ascii="Times New Roman" w:hAnsi="Times New Roman" w:cs="Times New Roman"/>
        </w:rPr>
      </w:pPr>
    </w:p>
    <w:sectPr w:rsidR="00861C40" w:rsidRPr="00705069" w:rsidSect="00705069">
      <w:pgSz w:w="11909" w:h="16834"/>
      <w:pgMar w:top="709" w:right="1440" w:bottom="851" w:left="1440" w:header="0" w:footer="3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A1907"/>
    <w:multiLevelType w:val="hybridMultilevel"/>
    <w:tmpl w:val="5B149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E5"/>
    <w:rsid w:val="000E66E6"/>
    <w:rsid w:val="000F2B48"/>
    <w:rsid w:val="001A1E8A"/>
    <w:rsid w:val="0025284E"/>
    <w:rsid w:val="00266FD1"/>
    <w:rsid w:val="00282E29"/>
    <w:rsid w:val="0036101D"/>
    <w:rsid w:val="004273A0"/>
    <w:rsid w:val="00467F1B"/>
    <w:rsid w:val="005969C0"/>
    <w:rsid w:val="005A25B3"/>
    <w:rsid w:val="0064271F"/>
    <w:rsid w:val="00650FD4"/>
    <w:rsid w:val="006B603B"/>
    <w:rsid w:val="006C54AE"/>
    <w:rsid w:val="00705069"/>
    <w:rsid w:val="00776836"/>
    <w:rsid w:val="00790386"/>
    <w:rsid w:val="008465E5"/>
    <w:rsid w:val="00861C40"/>
    <w:rsid w:val="00BB0C04"/>
    <w:rsid w:val="00BF041D"/>
    <w:rsid w:val="00CA13D1"/>
    <w:rsid w:val="00D0048D"/>
    <w:rsid w:val="00D63015"/>
    <w:rsid w:val="00E15BCF"/>
    <w:rsid w:val="00E5782D"/>
    <w:rsid w:val="00E730EA"/>
    <w:rsid w:val="00F67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65E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5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30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0EA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65E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5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30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0EA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2018-03-23T11:24:00Z</cp:lastPrinted>
  <dcterms:created xsi:type="dcterms:W3CDTF">2023-01-11T13:17:00Z</dcterms:created>
  <dcterms:modified xsi:type="dcterms:W3CDTF">2023-01-12T05:56:00Z</dcterms:modified>
</cp:coreProperties>
</file>